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3b3f6c39cc699e462418eb065ee0f991a9d91a"/>
    <w:p>
      <w:pPr>
        <w:pStyle w:val="Heading3"/>
      </w:pPr>
      <w:r>
        <w:t xml:space="preserve">Как геоаналитический сервис помогает столичным предпринимателям расширять бизнес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С помощью электронного сервиса можно оценить конкурентную среду и целевую аудиторию, а также минимизировать риски при открытии бизнеса.</w:t>
      </w:r>
    </w:p>
    <w:p>
      <w:pPr>
        <w:pStyle w:val="BodyText"/>
      </w:pPr>
      <w:r>
        <w:t xml:space="preserve">Для анализа рынка и выбора оптимального расположения торговой точки или заведения создан бесплатный геоаналитический онлайн-сервис</w:t>
      </w:r>
      <w:r>
        <w:t xml:space="preserve"> </w:t>
      </w:r>
      <w:hyperlink r:id="rId20">
        <w:r>
          <w:rPr>
            <w:rStyle w:val="Hyperlink"/>
          </w:rPr>
          <w:t xml:space="preserve">«Оценка потенциала локации»</w:t>
        </w:r>
      </w:hyperlink>
      <w:r>
        <w:t xml:space="preserve"> </w:t>
      </w:r>
      <w:r>
        <w:t xml:space="preserve">на портале ГБУ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Он помогает определить, в каком районе столицы высокая проходимость и востребованность конкретных товаров или услуг. За полтора месяца с начала работы сервиса им воспользовались более 200 предпринимателей.</w:t>
      </w:r>
    </w:p>
    <w:p>
      <w:pPr>
        <w:pStyle w:val="BodyText"/>
      </w:pPr>
      <w:r>
        <w:t xml:space="preserve">Этот инструмент помогает не только оценить конкурентную среду и целевую аудиторию, но и минимизировать риски при открытии бизнеса, увеличивая шансы на успешный старт и стабильную прибыль.</w:t>
      </w:r>
    </w:p>
    <w:p>
      <w:pPr>
        <w:pStyle w:val="BodyText"/>
      </w:pPr>
      <w:r>
        <w:t xml:space="preserve">«В рамках системной поддержки бизнеса мы предлагаем цифровые инструменты стратегического планирования. Сервис “Оценка потенциала локации” — это пример глубоко проработанной аналитики, которая переводит принятие бизнес-решений на принципиально новый уровень. Анализируя комплекс из 30 ключевых параметров — от динамики потребительского спроса до транспортной логистики и конкурентного ландшафта, мы даем предпринимателям возможность делать осознанный выбор, минимизируя риски и увеличивая потенциал нового бизнеса», — подчеркивает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руководитель Департамента предпринимательства и инновационного развития города Москвы.</w:t>
      </w:r>
    </w:p>
    <w:p>
      <w:pPr>
        <w:pStyle w:val="BodyText"/>
      </w:pPr>
      <w:r>
        <w:drawing>
          <wp:inline>
            <wp:extent cx="5334000" cy="266366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zyablikovo.mos.ru/www/111Infografika_Servis_analiza_perspekt_biznes_lokatsii-grafika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3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Онлайн-сервис «Оценка потенциала локации» доступен для юридических лиц и индивидуальных предпринимателей, работающих в 47 ключевых сферах — от торговли и общепита до бытовых услуг. Горожане, которые только собираются открыть бизнес в столице, также могут воспользоваться инструментом геоаналитики.</w:t>
      </w:r>
    </w:p>
    <w:p>
      <w:pPr>
        <w:pStyle w:val="BodyText"/>
      </w:pPr>
      <w:r>
        <w:t xml:space="preserve">Сервис предоставляет комплексный отчет по выбранному местоположению, содержащий важные данные: концентрацию конкурентов, пешеходный и транспортный трафик, средний чек в этом месте и другие критические для бизнес-решений показатели. Каждый пользователь может по запросу получить персональную консультацию специалиста МБМ, чтобы интерпретировать эти сведения и принять взвешенное решение о размещении бизнеса.</w:t>
      </w:r>
      <w:r>
        <w:t xml:space="preserve"> 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доступен для тех, у кого есть личный кабинет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Дмитрий Паршиков — один из предпринимателей, воспользовавшихся оценкой потенциала площадки. Бизнесмен владеет сетью центров по ремонту цифровой техники: телефонов, ноутбуков, планшетов и стационарных компьютеров. Он решил открыть еще одну точку в районе Преображенской площади: привлекла стоимость аренды коммерческих помещений и близость к дому. Бизнесмену нужно было убедиться, что его услуги окажутся востребованными.</w:t>
      </w:r>
    </w:p>
    <w:p>
      <w:pPr>
        <w:pStyle w:val="BodyText"/>
      </w:pPr>
      <w:r>
        <w:t xml:space="preserve">«Я примерно предполагал, какая будет проходимость нового сервисного центра, ориентируясь на опыт открытия других точек. Но мне нужно было проверить свои оценки. В результате поток клиентов на первых порах оказался таким, как и показал сервис — примерно 40 клиентов в месяц», — рассказал Дмитрий Паршиков.</w:t>
      </w:r>
    </w:p>
    <w:p>
      <w:pPr>
        <w:pStyle w:val="BodyText"/>
      </w:pPr>
      <w:r>
        <w:t xml:space="preserve">Другой предприниматель — Андрей Киприянов — вел бизнес, связанный с системами пожаротушения, но решил попробовать себя в новой сфере — торговле цветами. Подходящую площадку для магазина он выбирал с помощью сервиса МБМ по нескольким параметрам: проходящему трафику, близости остановок общественного транспорта, развитой инфраструктуре и покупательской способности. Сейчас посещаемость магазина находится на том уровне, которой спрогнозировал сервис геоаналитики.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5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сайте МБМ: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http://zyablikovo.mos.ru/the-consumer-market-and-services/subektam-malogo-i-srednego-predprinimatelstva/konsultatsionnaya-podderzhka/detail/13036866.html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3036866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3036866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2025-08-02T03:43:04Z</dcterms:created>
  <dcterms:modified xsi:type="dcterms:W3CDTF">2025-08-02T03:43:04Z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