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cfbad22f9481c9c33a6b7077443a3bd6b121bd"/>
    <w:p>
      <w:pPr>
        <w:pStyle w:val="Heading3"/>
      </w:pPr>
      <w:r>
        <w:t xml:space="preserve">Как открыть свое заведение и привлечь клиентов: о чем расскажут на Московском ресторанном форуме — 2024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Мероприятие пройдет 10 сентября с 11:00 до 18:00 на площадке «Цифровое деловое пространство» (улица Покровка, дом 47).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mbm_restorannii_forum_06_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«Малый бизнес Москвы» (МБМ) приглашает предпринимателей и тех, кто хочет начать свое дело в сфере общественного питания, на Московский ресторанный форум — 2024. Участникам расскажут, как привлекать клиентов, справляться с кадровым дефицитом, управлять персоналом и развивать бизнес по франшизе.</w:t>
      </w:r>
    </w:p>
    <w:p>
      <w:pPr>
        <w:pStyle w:val="BodyText"/>
      </w:pPr>
      <w:r>
        <w:t xml:space="preserve">Форум пройдет 10 сентября с 11:00 до 18:00 на площадке «Цифровое деловое пространство» (улица Покровка, дом 47). Участие бесплатное, нужна</w:t>
      </w:r>
      <w:r>
        <w:t xml:space="preserve"> </w:t>
      </w:r>
      <w:hyperlink r:id="rId23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Откроет деловую программу сессия «Кофейный бизнес с большими амбициями». Управляющий партнер сети кофеен Эрнесто Гонсалес поделится опытом, как он провел ребрендинг крупной компании в сжатые сроки, сформировал управленческую команду и нашел альтернативных поставщиков. Основатель федеральной сети кофеен Сергей Румянцев расскажет о стратегии масштабирования бизнеса.</w:t>
      </w:r>
    </w:p>
    <w:p>
      <w:pPr>
        <w:pStyle w:val="BodyText"/>
      </w:pPr>
      <w:r>
        <w:t xml:space="preserve">На сессии «Ресторанный бизнес Москвы» пройдут выступления рестораторов и экспертов, посвященные маркетингу, продвижению и развитию бизнеса. Операционный директор сети кулинарных лавок Дарья Ерохина поделится опытом создания современных кафе-кулинарий. Ресторатор, председатель координационного совета Федерации рестораторов и отельеров, общественный уполномоченный в сфере ресторанного бизнеса города Москвы Сергей Миронов расскажет про особенности ведения бизнеса под собственным брендом и по франшизе. Основатель технологической мастерской по проектированию кухонь для общепита Роман Буняков объяснит, как организовать эргономичное пространство внутри заведения. Кроме этого, гости узнают, как в условиях кадрового дефицита сформировать команду, удержать сотрудников и составить меню.</w:t>
      </w:r>
    </w:p>
    <w:p>
      <w:pPr>
        <w:pStyle w:val="BodyText"/>
      </w:pPr>
      <w:r>
        <w:t xml:space="preserve">Слушатели сессии «Франчайзинг сегодня: сложности и пути решения» узнают об особенностях франшизы и о том, как создать и развить успешную сеть в России и за рубежом. Так, ресторатор Алексей Аюпов расскажет, как ему удалось создать бизнес и стать франчайзером, начав с продажи мидий на набережной в Сочи. Генеральный директор сети заведений общественного питания Наталья Бикбаева объяснит, как работает финансовая модель и какие статьи расходов она учитывает.</w:t>
      </w:r>
    </w:p>
    <w:p>
      <w:pPr>
        <w:pStyle w:val="BodyText"/>
      </w:pPr>
      <w:r>
        <w:t xml:space="preserve">Форум организован при поддержке столичного</w:t>
      </w:r>
      <w:r>
        <w:t xml:space="preserve"> </w:t>
      </w:r>
      <w:hyperlink r:id="rId24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сайте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6">
        <w:r>
          <w:rPr>
            <w:rStyle w:val="Hyperlink"/>
          </w:rPr>
          <w:t xml:space="preserve">можно узнать 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http://zyablikovo.mos.ru/the-consumer-market-and-services/subektam-malogo-i-srednego-predprinimatelstva/konsultatsionnaya-podderzhka/detail/12554490.html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5449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forum-moskovskiy-restorannyy-forum-2024_9538700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4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5449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forum-moskovskiy-restorannyy-forum-2024_9538700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4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2025-02-24T15:08:02Z</dcterms:created>
  <dcterms:modified xsi:type="dcterms:W3CDTF">2025-02-24T15:08:02Z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