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jpg" ContentType="image/jpeg"/>
  <Override PartName="/word/media/rId25.jpg" ContentType="image/jpeg"/>
  <Override PartName="/word/media/rId22.jpg" ContentType="image/jpeg"/>
  <Override PartName="/word/media/rId3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6" w:name="X0529aea94a22df1f1437a245d1f25db0f539de9"/>
    <w:p>
      <w:pPr>
        <w:pStyle w:val="Heading3"/>
      </w:pPr>
      <w:r>
        <w:t xml:space="preserve">Придумывать, производить и продавать: чему учат предпринимателей на курсах ГБУ «Малый бизнес Москвы»</w:t>
      </w:r>
    </w:p>
    <w:p>
      <w:pPr>
        <w:pStyle w:val="FirstParagraph"/>
      </w:pPr>
      <w:r>
        <w:t xml:space="preserve">05.09.2024</w:t>
      </w:r>
    </w:p>
    <w:p>
      <w:pPr>
        <w:pStyle w:val="BodyText"/>
      </w:pPr>
      <w:r>
        <w:t xml:space="preserve">В рамках очных и онлайн-мероприятий предпринимателям рассказывают о маркетинге, продвижении и продажах, а также об управлении и развитии бизнеса.</w:t>
      </w:r>
    </w:p>
    <w:p>
      <w:pPr>
        <w:pStyle w:val="BodyText"/>
      </w:pPr>
      <w:r>
        <w:t xml:space="preserve">Более 150 обучающих мероприятий для предпринимателей и тех, кто только планирует открыть свое дело, провело минувшим летом ГБУ «Малый бизнес Москвы» (МБМ), подведомственное столичному Департаменту предпринимательства и инновационного развития.</w:t>
      </w:r>
    </w:p>
    <w:p>
      <w:pPr>
        <w:pStyle w:val="BodyText"/>
      </w:pPr>
      <w:r>
        <w:t xml:space="preserve">В очной форме прошло свыше 30 таких мероприятий, остальные — в онлайн-формате. Летом проводились обучающие программы «Школа бизнеса МБМ», «Прокачай свой бизнес вместе с наставником» и проект «Маркетплейсы: от старта до прибыли», а также тематические курсы, вебинары, бизнес-игры, тренинги, интенсивы и практикумы по маркетингу, продвижению и продажам, управлению и развитию бизнеса, личной и профессиональной эффективности и другим темам.</w:t>
      </w:r>
    </w:p>
    <w:p>
      <w:pPr>
        <w:pStyle w:val="BodyText"/>
      </w:pPr>
      <w:r>
        <w:t xml:space="preserve">Новички прошли пятидневную «Школу бизнеса МБМ». Участники развивали предпринимательские навыки, тестировали бизнес-идеи и дорабатывали их вместе с экспертами-практиками. Для них организовали 11 потоков.</w:t>
      </w:r>
    </w:p>
    <w:p>
      <w:pPr>
        <w:pStyle w:val="BodyText"/>
      </w:pPr>
      <w:r>
        <w:t xml:space="preserve">Многодетная мама Юлия Игнатова — выпускник этой школы. Она шьет спортивные костюмы, бомберы и рубашки по каталогу и начинает создавать молодежный бренд одежды. Предпринимательница заключила договор со швейным производством на крой, собрала команду из конструкторов, швей и технолога и отшила первые коллекции. Помимо «Школы бизнеса МБМ», москвичка участвовала в проекте «Мамы в бизнесе», а также в других мероприятиях, посвященных модной индустрии. В результате она получила знания и навыки по управлению бизнесом, усилила лидерские качества и преодолела страх публичных выступлений. Кроме того, Юлия Игнатова смогла найти единомышленников и расширила перечень деловых контактов. Сейчас предпринимательница обучается маркетингу.</w:t>
      </w:r>
    </w:p>
    <w:p>
      <w:pPr>
        <w:pStyle w:val="BodyText"/>
      </w:pPr>
      <w:r>
        <w:t xml:space="preserve">Для действующих предпринимателей есть двухмесячная программа «Прокачай свой бизнес вместе с наставником». Она помогает вывести дело на новый уровень, выявить возможности для развития и улучшения показателей. Летом 2024 года для бизнесменов прошли три потока.</w:t>
      </w:r>
    </w:p>
    <w:p>
      <w:pPr>
        <w:pStyle w:val="BodyText"/>
      </w:pPr>
      <w:r>
        <w:t xml:space="preserve">Одним из участников программы стал инженер Максим Зингман, начавший предпринимательскую деятельность чуть больше года назад. Он сформировал команду, предоставляющую инженерные услуги: от проектирования и монтажа до технического обслуживания вентиляции, систем кондиционирования и отопления. За плечами специалистов — 50 реализованных проектов на объектах в Москве и области, совокупная площадь которых превысила 17 тысяч квадратных метров. Участие в программе помогло предпринимателю улучшить маркетинговую стратегию.</w:t>
      </w:r>
    </w:p>
    <w:p>
      <w:pPr>
        <w:pStyle w:val="BodyText"/>
      </w:pPr>
      <w:r>
        <w:t xml:space="preserve">«Я разобрался, как правильно продвигать бизнес. По рекомендации наставника мы стали использовать рекламный сервис для автоматического запуска интернет-рекламы, сейчас разрабатываем продающий лендинг на сайт. В результате поток новых заявок увеличился примерно на 10 процентов», — рассказал бизнесмен.</w:t>
      </w:r>
    </w:p>
    <w:p>
      <w:pPr>
        <w:pStyle w:val="BodyText"/>
      </w:pPr>
      <w:r>
        <w:t xml:space="preserve">ГБУ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помогает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Получить консультацию также можно</w:t>
      </w:r>
      <w:r>
        <w:t xml:space="preserve"> </w:t>
      </w:r>
      <w:hyperlink r:id="rId20">
        <w:r>
          <w:rPr>
            <w:rStyle w:val="Hyperlink"/>
          </w:rPr>
          <w:t xml:space="preserve">на сайте МБМ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Для предпринимателей проводят бесплатные образовательные и деловые мероприятия — форумы, семинары, тренинги и конференции, которые помогают повысить профессиональные компетенции и найти единомышленников. Их организуют в рамках реализации нацпроекта «Малое и среднее предпринимательство и поддержка индивидуальной предпринимательской инициативы». Подробнее о национальных проектах, реализуемых в городе, можно узнать</w:t>
      </w:r>
      <w:r>
        <w:t xml:space="preserve"> </w:t>
      </w:r>
      <w:hyperlink r:id="rId21">
        <w:r>
          <w:rPr>
            <w:rStyle w:val="Hyperlink"/>
          </w:rPr>
          <w:t xml:space="preserve">на специальной странице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3557111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zyablikovo.mos.ru/www/3_dpгiir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111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zyablikovo.mos.ru/www/2_dщpiir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63778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zyablikovo.mos.ru/www/1_dpддiir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3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zyablikovo.mos.ru/www/_нкнкGL.jp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4">
        <w:r>
          <w:rPr>
            <w:rStyle w:val="Hyperlink"/>
          </w:rPr>
          <w:t xml:space="preserve">http://zyablikovo.mos.ru/the-consumer-market-and-services/subektam-malogo-i-srednego-predprinimatelstva/konsultatsionnaya-podderzhka/detail/12552299.html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8" Target="media/rId28.jpg" /><Relationship Type="http://schemas.openxmlformats.org/officeDocument/2006/relationships/image" Id="rId25" Target="media/rId25.jpg" /><Relationship Type="http://schemas.openxmlformats.org/officeDocument/2006/relationships/image" Id="rId22" Target="media/rId22.jpg" /><Relationship Type="http://schemas.openxmlformats.org/officeDocument/2006/relationships/image" Id="rId31" Target="media/rId31.jpg" /><Relationship Type="http://schemas.openxmlformats.org/officeDocument/2006/relationships/hyperlink" Id="rId35" Target="http://zyablikovo.mos.ru" TargetMode="External" /><Relationship Type="http://schemas.openxmlformats.org/officeDocument/2006/relationships/hyperlink" Id="rId34" Target="http://zyablikovo.mos.ru/the-consumer-market-and-services/subektam-malogo-i-srednego-predprinimatelstva/konsultatsionnaya-podderzhka/detail/12552299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://zyablikovo.mos.ru" TargetMode="External" /><Relationship Type="http://schemas.openxmlformats.org/officeDocument/2006/relationships/hyperlink" Id="rId34" Target="http://zyablikovo.mos.ru/the-consumer-market-and-services/subektam-malogo-i-srednego-predprinimatelstva/konsultatsionnaya-podderzhka/detail/12552299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2025-02-26T09:06:38Z</dcterms:created>
  <dcterms:modified xsi:type="dcterms:W3CDTF">2025-02-26T09:06:38Z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