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eda5cbbff649092e6e7edbcf5fc9f5f2aea3dba"/>
    <w:p>
      <w:pPr>
        <w:pStyle w:val="Heading3"/>
      </w:pPr>
      <w:r>
        <w:t xml:space="preserve">Все о продвижении и маркетплейсах: предпринимателей приглашают на онлайн-курс МБМ</w:t>
      </w:r>
    </w:p>
    <w:p>
      <w:pPr>
        <w:pStyle w:val="FirstParagraph"/>
      </w:pPr>
      <w:r>
        <w:t xml:space="preserve">07.08.2024</w:t>
      </w:r>
    </w:p>
    <w:p>
      <w:pPr>
        <w:pStyle w:val="BodyText"/>
      </w:pPr>
      <w:r>
        <w:t xml:space="preserve">Слушатели курса познакомятся с методами продвижения продукции, узнают, как работать с поставщиками, и научатся проводить рекламные кампании.</w:t>
      </w:r>
    </w:p>
    <w:p>
      <w:pPr>
        <w:pStyle w:val="BodyText"/>
      </w:pPr>
      <w:r>
        <w:t xml:space="preserve">ГБУ «Малый бизнес Москвы» (</w:t>
      </w:r>
      <w:hyperlink r:id="rId20">
        <w:r>
          <w:rPr>
            <w:rStyle w:val="Hyperlink"/>
          </w:rPr>
          <w:t xml:space="preserve">МБМ</w:t>
        </w:r>
      </w:hyperlink>
      <w:r>
        <w:t xml:space="preserve">) проведет для начинающих предпринимателей бесплатный онлайн-курс «Вывод нового продукта на рынок: от идеи до результата». Он пройдет с 19 июля по 9 августа. Курс предназначен как для тех, кто недавно начал свой бизнес и хочет восполнить недостающие знания, так и для тех, кто только планирует открыть свое дело.</w:t>
      </w:r>
    </w:p>
    <w:p>
      <w:pPr>
        <w:pStyle w:val="BodyText"/>
      </w:pPr>
      <w:r>
        <w:t xml:space="preserve">На занятиях предприниматели познакомятся с методами продвижения продукции на маркетплейсах, узнают, как работать с поставщиками, и научатся проводить рекламные кампании. В программе курса четыре вебинара, которые будут проходить с 12:00 до 13:30. Для участия потребуется регистрация на портале mbm.mos.ru.</w:t>
      </w:r>
    </w:p>
    <w:p>
      <w:pPr>
        <w:pStyle w:val="BodyText"/>
      </w:pPr>
      <w:r>
        <w:t xml:space="preserve">Первый вебинар —</w:t>
      </w:r>
      <w:r>
        <w:t xml:space="preserve"> </w:t>
      </w:r>
      <w:hyperlink r:id="rId21">
        <w:r>
          <w:rPr>
            <w:rStyle w:val="Hyperlink"/>
          </w:rPr>
          <w:t xml:space="preserve">«Работа с маркетплейсами: расходы, выбор цены продажи, особенности схем продаж»</w:t>
        </w:r>
      </w:hyperlink>
      <w:r>
        <w:t xml:space="preserve"> </w:t>
      </w:r>
      <w:r>
        <w:t xml:space="preserve">— состоится 19 июля. Его участники познакомятся с популярными интернет-площадками для покупки и продажи товаров, узнают, как продвигать на них свою продукцию, научатся анализировать работу конкурентов. Также спикер обсудит с ними вопросы ценообразования.</w:t>
      </w:r>
    </w:p>
    <w:p>
      <w:pPr>
        <w:pStyle w:val="BodyText"/>
      </w:pPr>
      <w:r>
        <w:t xml:space="preserve">Вторая встреча пройдет 26 июля. На занятии разберут тему</w:t>
      </w:r>
      <w:r>
        <w:t xml:space="preserve"> </w:t>
      </w:r>
      <w:hyperlink r:id="rId22">
        <w:r>
          <w:rPr>
            <w:rStyle w:val="Hyperlink"/>
          </w:rPr>
          <w:t xml:space="preserve">«Поиск товара: производство, закупка в России и за границей»</w:t>
        </w:r>
      </w:hyperlink>
      <w:r>
        <w:t xml:space="preserve">. Слушателям объяснят, как найти подходящее производство или организовать свое, расскажут, какой бюджет необходим для выхода на оптовый рынок. Кроме того, на вебинаре обсудят правила работы с поставщиками.</w:t>
      </w:r>
    </w:p>
    <w:p>
      <w:pPr>
        <w:pStyle w:val="BodyText"/>
      </w:pPr>
      <w:r>
        <w:t xml:space="preserve">Третий вебинар курса будет посвящен теме</w:t>
      </w:r>
      <w:r>
        <w:t xml:space="preserve"> </w:t>
      </w:r>
      <w:hyperlink r:id="rId23">
        <w:r>
          <w:rPr>
            <w:rStyle w:val="Hyperlink"/>
          </w:rPr>
          <w:t xml:space="preserve">«Подбор товара: инструменты, показатели для анализа»</w:t>
        </w:r>
      </w:hyperlink>
      <w:r>
        <w:t xml:space="preserve">. Занятие пройдет 2 августа. Спикер познакомит слушателей с инструментами анализа товара и обсудит с ними распространенные ошибки, которые допускают начинающие продавцы.</w:t>
      </w:r>
    </w:p>
    <w:p>
      <w:pPr>
        <w:pStyle w:val="BodyText"/>
      </w:pPr>
      <w:r>
        <w:t xml:space="preserve">Завершающий вебинар курса состоится 9 августа. На нем разберут тему</w:t>
      </w:r>
      <w:r>
        <w:t xml:space="preserve"> </w:t>
      </w:r>
      <w:hyperlink r:id="rId24">
        <w:r>
          <w:rPr>
            <w:rStyle w:val="Hyperlink"/>
          </w:rPr>
          <w:t xml:space="preserve">«Продвижение: инструменты, сервисы»</w:t>
        </w:r>
      </w:hyperlink>
      <w:r>
        <w:t xml:space="preserve">. Участники обсудят различные виды рекламных кампаний, поговорят о методах продвижения в маркетинге, познакомятся с аналитическими сервисами и узнают, как их использовать.</w:t>
      </w:r>
    </w:p>
    <w:p>
      <w:pPr>
        <w:pStyle w:val="BodyText"/>
      </w:pPr>
      <w:r>
        <w:drawing>
          <wp:inline>
            <wp:extent cx="5334000" cy="3557111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/mnt/u01/sites/zyablikovo.mos.ru/www/DSC06335.jp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1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8"/>
    <w:bookmarkStart w:id="34" w:name="section"/>
    <w:p>
      <w:pPr>
        <w:pStyle w:val="Heading1"/>
      </w:pPr>
    </w:p>
    <w:p>
      <w:pPr>
        <w:pStyle w:val="FirstParagraph"/>
      </w:pPr>
      <w:r>
        <w:t xml:space="preserve">Помимо участия в обучающих вебинарах, предпринимателям рекомендуют познакомиться с онлайн-сервисами портала</w:t>
      </w:r>
      <w:r>
        <w:t xml:space="preserve"> </w:t>
      </w:r>
      <w:hyperlink r:id="rId20">
        <w:r>
          <w:rPr>
            <w:rStyle w:val="Hyperlink"/>
          </w:rPr>
          <w:t xml:space="preserve">mbm.mos.ru</w:t>
        </w:r>
      </w:hyperlink>
      <w:r>
        <w:t xml:space="preserve">, которые помогут им продвигать свое дело. Например, с бесплатным онлайн-сервисом</w:t>
      </w:r>
      <w:r>
        <w:t xml:space="preserve"> </w:t>
      </w:r>
      <w:hyperlink r:id="rId29">
        <w:r>
          <w:rPr>
            <w:rStyle w:val="Hyperlink"/>
          </w:rPr>
          <w:t xml:space="preserve">«Анализ карточки товара на маркетплейсах»</w:t>
        </w:r>
      </w:hyperlink>
      <w:r>
        <w:t xml:space="preserve">. Консультация специалиста включает в себя первичный анализ карточки товара и его аналогов, аудит, аналитику отзывов и информацию об идентичных товарах. Эти данные помогут предпринимателям понять, пользуется ли их товар спросом, скорректировать его карточку, выстроить логистику, выявить популярные предложения конкурентов.</w:t>
      </w:r>
    </w:p>
    <w:p>
      <w:pPr>
        <w:pStyle w:val="BodyText"/>
      </w:pPr>
      <w:r>
        <w:t xml:space="preserve">МБМ помогает людям открывать и развивать свое дело в Москве. В центрах услуг для бизнеса каждый может узнать о финансовых и нефинансовых мерах государственной поддержки. Для предпринимателей проводят бесплатные образовательные и деловые мероприятия, среди которых форумы, семинары, тренинги и конференции. Они помогают повысить профессиональные компетенции и найти единомышленников.</w:t>
      </w:r>
    </w:p>
    <w:p>
      <w:pPr>
        <w:pStyle w:val="BodyText"/>
      </w:pPr>
      <w:r>
        <w:t xml:space="preserve">Получить консультацию по вопросам открытия и ведения бизнеса в столице и более подробно узнать об актуальных мерах поддержки предпринимателей можно</w:t>
      </w:r>
      <w:r>
        <w:t xml:space="preserve"> </w:t>
      </w:r>
      <w:hyperlink r:id="rId20">
        <w:r>
          <w:rPr>
            <w:rStyle w:val="Hyperlink"/>
          </w:rPr>
          <w:t xml:space="preserve">на сайте МБМ</w:t>
        </w:r>
      </w:hyperlink>
      <w:r>
        <w:t xml:space="preserve"> </w:t>
      </w:r>
      <w:r>
        <w:t xml:space="preserve">и по телефону: +7 495 225-14-14.</w:t>
      </w:r>
    </w:p>
    <w:p>
      <w:pPr>
        <w:pStyle w:val="BodyText"/>
      </w:pPr>
      <w:r>
        <w:t xml:space="preserve">Поддержка предпринимателей осуществляется в рамках реализации национального проекта</w:t>
      </w:r>
      <w:r>
        <w:t xml:space="preserve"> </w:t>
      </w:r>
      <w:hyperlink r:id="rId30">
        <w:r>
          <w:rPr>
            <w:rStyle w:val="Hyperlink"/>
          </w:rPr>
          <w:t xml:space="preserve">«Малое и среднее предпринимательство и поддержка индивидуальной предпринимательской инициативы»</w:t>
        </w:r>
      </w:hyperlink>
      <w:r>
        <w:t xml:space="preserve">. Подробнее об этом и других национальных проектах, реализуемых в Москве, можно узнать</w:t>
      </w:r>
      <w:r>
        <w:t xml:space="preserve"> </w:t>
      </w:r>
      <w:hyperlink r:id="rId31">
        <w:r>
          <w:rPr>
            <w:rStyle w:val="Hyperlink"/>
          </w:rPr>
          <w:t xml:space="preserve">на специальной странице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http://zyablikovo.mos.ru/the-consumer-market-and-services/subektam-malogo-i-srednego-predprinimatelstva/konsultatsionnaya-podderzhka/detail/12508970.html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5" Target="media/rId25.jpg" /><Relationship Type="http://schemas.openxmlformats.org/officeDocument/2006/relationships/hyperlink" Id="rId33" Target="http://zyablikovo.mos.ru" TargetMode="External" /><Relationship Type="http://schemas.openxmlformats.org/officeDocument/2006/relationships/hyperlink" Id="rId32" Target="http://zyablikovo.mos.ru/the-consumer-market-and-services/subektam-malogo-i-srednego-predprinimatelstva/konsultatsionnaya-podderzhka/detail/12508970.html" TargetMode="External" /><Relationship Type="http://schemas.openxmlformats.org/officeDocument/2006/relationships/hyperlink" Id="rId20" Target="https://mbm.mos.ru/" TargetMode="External" /><Relationship Type="http://schemas.openxmlformats.org/officeDocument/2006/relationships/hyperlink" Id="rId22" Target="https://mbm.mos.ru/education/obuchayushchiye-meropriyatiya/onlayn-kurs-vyvod-novogo-produkta-na-rynok-ot-idei-do-rezultata-vebinar-2-poisk-tovara-proizvodstvo-zakupka-v-rossii-i-zagranitsey_9247180" TargetMode="External" /><Relationship Type="http://schemas.openxmlformats.org/officeDocument/2006/relationships/hyperlink" Id="rId23" Target="https://mbm.mos.ru/education/obuchayushchiye-meropriyatiya/onlayn-kurs-vyvod-novogo-produkta-na-rynok-ot-idei-do-rezultata-vebinar-3-podbor-tovara-instrumenty-pokazateli-dlya-analiza_9247200" TargetMode="External" /><Relationship Type="http://schemas.openxmlformats.org/officeDocument/2006/relationships/hyperlink" Id="rId24" Target="https://mbm.mos.ru/education/obuchayushchiye-meropriyatiya/onlayn-kurs-vyvod-novogo-produkta-na-rynok-ot-idei-do-rezultata-vebinar-4-prodvizhenie-instrumenty-servisy_9247305" TargetMode="External" /><Relationship Type="http://schemas.openxmlformats.org/officeDocument/2006/relationships/hyperlink" Id="rId21" Target="https://mbm.mos.ru/education/obuchayushchiye-meropriyatiya/vyvod-novogo-produkta-na-rynok-ot-idei-do-rezultata-vebinar-1-rabota-s-marketpleysami-raskhody-vybor-tseny-prodazhi-osobennosti-skhem-prodazh_9247057" TargetMode="External" /><Relationship Type="http://schemas.openxmlformats.org/officeDocument/2006/relationships/hyperlink" Id="rId29" Target="https://mbm.mos.ru/services/analiz-kartochki-tovara-na-marketpleysakh" TargetMode="External" /><Relationship Type="http://schemas.openxmlformats.org/officeDocument/2006/relationships/hyperlink" Id="rId31" Target="https://www.mos.ru/city/projects/national/" TargetMode="External" /><Relationship Type="http://schemas.openxmlformats.org/officeDocument/2006/relationships/hyperlink" Id="rId30" Target="https://xn--80aapampemcchfmo7a3c9ehj.xn--p1ai/projects/msp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zyablikovo.mos.ru" TargetMode="External" /><Relationship Type="http://schemas.openxmlformats.org/officeDocument/2006/relationships/hyperlink" Id="rId32" Target="http://zyablikovo.mos.ru/the-consumer-market-and-services/subektam-malogo-i-srednego-predprinimatelstva/konsultatsionnaya-podderzhka/detail/12508970.html" TargetMode="External" /><Relationship Type="http://schemas.openxmlformats.org/officeDocument/2006/relationships/hyperlink" Id="rId20" Target="https://mbm.mos.ru/" TargetMode="External" /><Relationship Type="http://schemas.openxmlformats.org/officeDocument/2006/relationships/hyperlink" Id="rId22" Target="https://mbm.mos.ru/education/obuchayushchiye-meropriyatiya/onlayn-kurs-vyvod-novogo-produkta-na-rynok-ot-idei-do-rezultata-vebinar-2-poisk-tovara-proizvodstvo-zakupka-v-rossii-i-zagranitsey_9247180" TargetMode="External" /><Relationship Type="http://schemas.openxmlformats.org/officeDocument/2006/relationships/hyperlink" Id="rId23" Target="https://mbm.mos.ru/education/obuchayushchiye-meropriyatiya/onlayn-kurs-vyvod-novogo-produkta-na-rynok-ot-idei-do-rezultata-vebinar-3-podbor-tovara-instrumenty-pokazateli-dlya-analiza_9247200" TargetMode="External" /><Relationship Type="http://schemas.openxmlformats.org/officeDocument/2006/relationships/hyperlink" Id="rId24" Target="https://mbm.mos.ru/education/obuchayushchiye-meropriyatiya/onlayn-kurs-vyvod-novogo-produkta-na-rynok-ot-idei-do-rezultata-vebinar-4-prodvizhenie-instrumenty-servisy_9247305" TargetMode="External" /><Relationship Type="http://schemas.openxmlformats.org/officeDocument/2006/relationships/hyperlink" Id="rId21" Target="https://mbm.mos.ru/education/obuchayushchiye-meropriyatiya/vyvod-novogo-produkta-na-rynok-ot-idei-do-rezultata-vebinar-1-rabota-s-marketpleysami-raskhody-vybor-tseny-prodazhi-osobennosti-skhem-prodazh_9247057" TargetMode="External" /><Relationship Type="http://schemas.openxmlformats.org/officeDocument/2006/relationships/hyperlink" Id="rId29" Target="https://mbm.mos.ru/services/analiz-kartochki-tovara-na-marketpleysakh" TargetMode="External" /><Relationship Type="http://schemas.openxmlformats.org/officeDocument/2006/relationships/hyperlink" Id="rId31" Target="https://www.mos.ru/city/projects/national/" TargetMode="External" /><Relationship Type="http://schemas.openxmlformats.org/officeDocument/2006/relationships/hyperlink" Id="rId30" Target="https://xn--80aapampemcchfmo7a3c9ehj.xn--p1ai/projects/msp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2024-08-14T21:20:05Z</dcterms:created>
  <dcterms:modified xsi:type="dcterms:W3CDTF">2024-08-14T21:20:05Z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