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b15dfc3b586523e0c0ac5da8bdc30fc2f4fa85"/>
    <w:p>
      <w:pPr>
        <w:pStyle w:val="Heading3"/>
      </w:pPr>
      <w:r>
        <w:t xml:space="preserve">Своевременная уплата налогов и взносов: на портале МБМ появился новый дайджест для предпринимателей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1MBM_Daidzhest_01_08_DPI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Напоминания появляются на сайте ежемесячно 26 числа.</w:t>
      </w:r>
    </w:p>
    <w:p>
      <w:pPr>
        <w:pStyle w:val="BodyText"/>
      </w:pPr>
      <w:r>
        <w:t xml:space="preserve">ГБУ «Малый бизнес Москвы» (МБМ) подготовило ежемесячный дайджест, который поможет не пропустить даты обязательных платежей, а также сдачи налоговой отчетности. Он предназначен как для индивидуальных предпринимателей и юридических лиц, применяющих различные режимы налогообложения, так и для самозанятых.</w:t>
      </w:r>
    </w:p>
    <w:p>
      <w:pPr>
        <w:pStyle w:val="BodyText"/>
      </w:pPr>
      <w:r>
        <w:t xml:space="preserve">Календарь публикуют на портале mbm.mos.ru в разделе «Бизнес-библиотека» обучающего проекта</w:t>
      </w:r>
      <w:r>
        <w:t xml:space="preserve"> </w:t>
      </w:r>
      <w:hyperlink r:id="rId23">
        <w:r>
          <w:rPr>
            <w:rStyle w:val="Hyperlink"/>
          </w:rPr>
          <w:t xml:space="preserve">«Онлайн-академия»</w:t>
        </w:r>
      </w:hyperlink>
      <w:r>
        <w:t xml:space="preserve">. Напоминания появляются на сайте</w:t>
      </w:r>
      <w:r>
        <w:t xml:space="preserve"> </w:t>
      </w:r>
      <w:r>
        <w:t xml:space="preserve"> </w:t>
      </w:r>
      <w:r>
        <w:t xml:space="preserve">ежемесячно 26 числа.</w:t>
      </w:r>
    </w:p>
    <w:p>
      <w:pPr>
        <w:pStyle w:val="BodyText"/>
      </w:pPr>
      <w:r>
        <w:t xml:space="preserve">В столичном Департаменте предпринимательства и инновационного развития напомнили, что в августе организациям и индивидуальным предпринимателям, находящимся на автоматизированной упрощенной или основной системах налогообложения, а также самозанятым необходимо оплатить налоги на доходы, полученные в июле 2024 года. Работодателям также следует вовремя подать уведомления, перечислить налог на доходы физических лиц и различные страховые взносы.</w:t>
      </w:r>
    </w:p>
    <w:p>
      <w:pPr>
        <w:pStyle w:val="BodyText"/>
      </w:pPr>
      <w:r>
        <w:t xml:space="preserve">«Удобно, когда даты подачи налоговой отчетности и уплаты налогов собраны на одной странице. Мы с супругой ведем бизнес вместе, отпуск также проводим всей семьей. Поэтому нам важно вовремя сдать отчетность и спокойно насладиться летним отдыхом»,</w:t>
      </w:r>
      <w:r>
        <w:t xml:space="preserve"> </w:t>
      </w:r>
      <w:r>
        <w:t xml:space="preserve"> </w:t>
      </w:r>
      <w:r>
        <w:t xml:space="preserve">— рассказал владелец салона красоты в Зеленограде, читатель дайджеста Артем Воробьев.</w:t>
      </w:r>
    </w:p>
    <w:p>
      <w:pPr>
        <w:pStyle w:val="BodyText"/>
      </w:pPr>
      <w:r>
        <w:t xml:space="preserve">Кроме того, образовательная платформа «Онлайн-академия» содержит обучающие материалы в текстовых, видео- и аудиоформатах. У пользователей портала mbm.mos.ru также есть</w:t>
      </w:r>
      <w:r>
        <w:t xml:space="preserve"> </w:t>
      </w:r>
      <w:hyperlink r:id="rId24">
        <w:r>
          <w:rPr>
            <w:rStyle w:val="Hyperlink"/>
          </w:rPr>
          <w:t xml:space="preserve">бесплатный доступ</w:t>
        </w:r>
      </w:hyperlink>
      <w:r>
        <w:t xml:space="preserve"> </w:t>
      </w:r>
      <w:r>
        <w:t xml:space="preserve">к коллекции из более чем 2,5 тысячи электронных и аудиокниг на деловую тематику, мини-курсов по изданиям и их краткого содержания. Изучать материалы можно как в веб-, так и в мобильном приложении.</w:t>
      </w:r>
    </w:p>
    <w:p>
      <w:pPr>
        <w:pStyle w:val="BodyText"/>
      </w:pPr>
      <w:hyperlink r:id="rId25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форумы, семинары, тренинги и конференции, которые помогают развить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подробнее узнать об актуальных мерах поддержки предпринимателей можно</w:t>
      </w:r>
      <w:r>
        <w:t xml:space="preserve"> </w:t>
      </w:r>
      <w:hyperlink r:id="rId25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МБМ и по телефону: +7 495 225-14-14.</w:t>
      </w:r>
    </w:p>
    <w:p>
      <w:pPr>
        <w:pStyle w:val="BodyText"/>
      </w:pPr>
      <w:r>
        <w:t xml:space="preserve">Поддержка бизнесменов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столице,</w:t>
      </w:r>
      <w:r>
        <w:t xml:space="preserve"> </w:t>
      </w:r>
      <w:hyperlink r:id="rId26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http://zyablikovo.mos.ru/the-consumer-market-and-services/subektam-malogo-i-srednego-predprinimatelstva/konsultatsionnaya-podderzhka/detail/12508924.html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0892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4" Target="https://mbm.mos.ru/education/online-academy/business-library/biznes-biblioteka-mbm-bolee-2-5-tysyachi-besplatnykh-materialov_9164599" TargetMode="External" /><Relationship Type="http://schemas.openxmlformats.org/officeDocument/2006/relationships/hyperlink" Id="rId23" Target="https://mbm.mos.ru/education/online-academy/business-library/kalendar-predprinimatelya_9165983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0892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4" Target="https://mbm.mos.ru/education/online-academy/business-library/biznes-biblioteka-mbm-bolee-2-5-tysyachi-besplatnykh-materialov_9164599" TargetMode="External" /><Relationship Type="http://schemas.openxmlformats.org/officeDocument/2006/relationships/hyperlink" Id="rId23" Target="https://mbm.mos.ru/education/online-academy/business-library/kalendar-predprinimatelya_9165983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2024-09-15T03:23:01Z</dcterms:created>
  <dcterms:modified xsi:type="dcterms:W3CDTF">2024-09-15T03:23:01Z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