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9ebcd464eda4a6f508de4ef0a85bb17861fc34"/>
    <w:p>
      <w:pPr>
        <w:pStyle w:val="Heading3"/>
      </w:pPr>
      <w:r>
        <w:t xml:space="preserve">Роуд-шоу «Земля для роста: право за СМП» по реализации земельных участков и других инвестиционных лотов для СМП 11.12.2019</w:t>
      </w:r>
    </w:p>
    <w:p>
      <w:pPr>
        <w:pStyle w:val="FirstParagraph"/>
      </w:pPr>
      <w:r>
        <w:t xml:space="preserve">04.12.2019</w:t>
      </w:r>
    </w:p>
    <w:p>
      <w:pPr>
        <w:pStyle w:val="BodyText"/>
      </w:pPr>
      <w:r>
        <w:rPr>
          <w:bCs/>
          <w:b/>
        </w:rPr>
        <w:t xml:space="preserve">11.12.2019 в 10:00 по адресу: Столешников пер., 6, корп. 3 (лофт Министерство)</w:t>
      </w:r>
      <w:r>
        <w:t xml:space="preserve"> </w:t>
      </w:r>
      <w:r>
        <w:t xml:space="preserve">Департаментом горда Москвы по конкурентной политике запланировано роуд-шоу</w:t>
      </w:r>
      <w:r>
        <w:t xml:space="preserve"> </w:t>
      </w:r>
      <w:r>
        <w:rPr>
          <w:bCs/>
          <w:b/>
        </w:rPr>
        <w:t xml:space="preserve">«Земля для роста: право за СМП»</w:t>
      </w:r>
      <w:r>
        <w:t xml:space="preserve"> </w:t>
      </w:r>
      <w:r>
        <w:t xml:space="preserve">по реализации земельных участков и других инвестиционных лотов для СМП (адресный перечень объектов прилагается).</w:t>
      </w:r>
    </w:p>
    <w:p>
      <w:pPr>
        <w:pStyle w:val="BodyText"/>
      </w:pPr>
      <w:r>
        <w:t xml:space="preserve">В презентации примут участие представители органов исполнительной власти города Москвы, а также эксперты рынка, которые расскажут об особенностях объектов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, их технико-экономических характеристиках и инвестиционной составляющей.</w:t>
      </w:r>
    </w:p>
    <w:p>
      <w:pPr>
        <w:pStyle w:val="BodyText"/>
      </w:pPr>
      <w:r>
        <w:t xml:space="preserve">Подробная информация об объектах, выставленных на торги, размещена на портале:</w:t>
      </w:r>
      <w:r>
        <w:t xml:space="preserve"> </w:t>
      </w:r>
      <w:hyperlink r:id="rId21">
        <w:r>
          <w:rPr>
            <w:rStyle w:val="Hyperlink"/>
            <w:u w:val="single"/>
            <w:bCs/>
            <w:b/>
          </w:rPr>
          <w:t xml:space="preserve">investmoscow.ru</w:t>
        </w:r>
      </w:hyperlink>
      <w:r>
        <w:t xml:space="preserve">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gridSpan w:val="10"/>
          </w:tcPr>
          <w:p>
            <w:pPr>
              <w:jc w:val="left"/>
            </w:pPr>
            <w:r>
              <w:t xml:space="preserve">Объекты для СМП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Статус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Площадка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Площадь кв.м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Начальная цена руб.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Назначение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Этажность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Дата аукциона</w:t>
            </w:r>
          </w:p>
        </w:tc>
      </w:tr>
      <w:tr>
        <w:tc>
          <w:tcPr/>
          <w:p>
            <w:pPr>
              <w:jc w:val="left"/>
            </w:pPr>
            <w:r>
              <w:t xml:space="preserve">Гришина ул., д. 10, корп. 3</w:t>
            </w:r>
          </w:p>
        </w:tc>
        <w:tc>
          <w:tcPr/>
          <w:p>
            <w:pPr>
              <w:jc w:val="left"/>
            </w:pPr>
            <w:r>
              <w:t xml:space="preserve">прием заявок</w:t>
            </w:r>
          </w:p>
        </w:tc>
        <w:tc>
          <w:tcPr/>
          <w:p>
            <w:pPr>
              <w:jc w:val="left"/>
            </w:pPr>
            <w:r>
              <w:t xml:space="preserve">Сбер</w:t>
            </w:r>
          </w:p>
        </w:tc>
        <w:tc>
          <w:tcPr/>
          <w:p>
            <w:pPr>
              <w:jc w:val="left"/>
            </w:pPr>
            <w:r>
              <w:t xml:space="preserve">163,90</w:t>
            </w:r>
          </w:p>
        </w:tc>
        <w:tc>
          <w:tcPr/>
          <w:p>
            <w:pPr>
              <w:jc w:val="left"/>
            </w:pPr>
            <w:r>
              <w:t xml:space="preserve">737 550,00</w:t>
            </w:r>
          </w:p>
        </w:tc>
        <w:tc>
          <w:tcPr/>
          <w:p>
            <w:pPr>
              <w:jc w:val="left"/>
            </w:pPr>
            <w:r>
              <w:t xml:space="preserve">свободное</w:t>
            </w:r>
          </w:p>
        </w:tc>
        <w:tc>
          <w:tcPr/>
          <w:p>
            <w:pPr>
              <w:jc w:val="left"/>
            </w:pPr>
            <w:r>
              <w:t xml:space="preserve">цоколь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Можайский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</w:tc>
      </w:tr>
      <w:tr>
        <w:tc>
          <w:tcPr/>
          <w:p>
            <w:pPr>
              <w:jc w:val="left"/>
            </w:pPr>
            <w:r>
              <w:t xml:space="preserve">г. Зеленоград, корп. 2016</w:t>
            </w:r>
          </w:p>
        </w:tc>
        <w:tc>
          <w:tcPr/>
          <w:p>
            <w:pPr>
              <w:jc w:val="left"/>
            </w:pPr>
            <w:r>
              <w:t xml:space="preserve">прием заявок</w:t>
            </w:r>
          </w:p>
        </w:tc>
        <w:tc>
          <w:tcPr/>
          <w:p>
            <w:pPr>
              <w:jc w:val="left"/>
            </w:pPr>
            <w:r>
              <w:t xml:space="preserve">Сбер</w:t>
            </w:r>
          </w:p>
        </w:tc>
        <w:tc>
          <w:tcPr/>
          <w:p>
            <w:pPr>
              <w:jc w:val="left"/>
            </w:pPr>
            <w:r>
              <w:t xml:space="preserve">253,60</w:t>
            </w:r>
          </w:p>
        </w:tc>
        <w:tc>
          <w:tcPr/>
          <w:p>
            <w:pPr>
              <w:jc w:val="left"/>
            </w:pPr>
            <w:r>
              <w:t xml:space="preserve">1 141 200,00</w:t>
            </w:r>
          </w:p>
        </w:tc>
        <w:tc>
          <w:tcPr/>
          <w:p>
            <w:pPr>
              <w:jc w:val="left"/>
            </w:pPr>
            <w:r>
              <w:t xml:space="preserve">свободное</w:t>
            </w:r>
          </w:p>
        </w:tc>
        <w:tc>
          <w:tcPr/>
          <w:p>
            <w:pPr>
              <w:jc w:val="left"/>
            </w:pPr>
            <w:r>
              <w:t xml:space="preserve">1 этаж</w:t>
            </w:r>
          </w:p>
        </w:tc>
        <w:tc>
          <w:tcPr/>
          <w:p>
            <w:pPr>
              <w:jc w:val="left"/>
            </w:pPr>
            <w:r>
              <w:t xml:space="preserve">ЗелАО</w:t>
            </w:r>
          </w:p>
        </w:tc>
        <w:tc>
          <w:tcPr/>
          <w:p>
            <w:pPr>
              <w:jc w:val="left"/>
            </w:pPr>
            <w:r>
              <w:t xml:space="preserve">Крюково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</w:tc>
      </w:tr>
      <w:tr>
        <w:tc>
          <w:tcPr/>
          <w:p>
            <w:pPr>
              <w:jc w:val="left"/>
            </w:pPr>
            <w:r>
              <w:t xml:space="preserve">пр. Спортивный 4Б</w:t>
            </w:r>
          </w:p>
        </w:tc>
        <w:tc>
          <w:tcPr/>
          <w:p>
            <w:pPr>
              <w:jc w:val="left"/>
            </w:pPr>
            <w:r>
              <w:t xml:space="preserve">прием заявок</w:t>
            </w:r>
          </w:p>
        </w:tc>
        <w:tc>
          <w:tcPr/>
          <w:p>
            <w:pPr>
              <w:jc w:val="left"/>
            </w:pPr>
            <w:r>
              <w:t xml:space="preserve">Сбер</w:t>
            </w:r>
          </w:p>
        </w:tc>
        <w:tc>
          <w:tcPr/>
          <w:p>
            <w:pPr>
              <w:jc w:val="left"/>
            </w:pPr>
            <w:r>
              <w:t xml:space="preserve">147,00</w:t>
            </w:r>
          </w:p>
        </w:tc>
        <w:tc>
          <w:tcPr/>
          <w:p>
            <w:pPr>
              <w:jc w:val="left"/>
            </w:pPr>
            <w:r>
              <w:t xml:space="preserve">463 050,00</w:t>
            </w:r>
          </w:p>
        </w:tc>
        <w:tc>
          <w:tcPr/>
          <w:p>
            <w:pPr>
              <w:jc w:val="left"/>
            </w:pPr>
            <w:r>
              <w:t xml:space="preserve">свободное</w:t>
            </w:r>
          </w:p>
        </w:tc>
        <w:tc>
          <w:tcPr/>
          <w:p>
            <w:pPr>
              <w:jc w:val="left"/>
            </w:pPr>
            <w:r>
              <w:t xml:space="preserve">цоколь</w:t>
            </w:r>
          </w:p>
        </w:tc>
        <w:tc>
          <w:tcPr/>
          <w:p>
            <w:pPr>
              <w:jc w:val="left"/>
            </w:pPr>
            <w: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Люблино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</w:tc>
      </w:tr>
      <w:tr>
        <w:tc>
          <w:tcPr/>
          <w:p>
            <w:pPr>
              <w:jc w:val="left"/>
            </w:pPr>
            <w:r>
              <w:t xml:space="preserve">ул. Ивана Франко 42/2</w:t>
            </w:r>
          </w:p>
        </w:tc>
        <w:tc>
          <w:tcPr/>
          <w:p>
            <w:pPr>
              <w:jc w:val="left"/>
            </w:pPr>
            <w:r>
              <w:t xml:space="preserve">прием заявок</w:t>
            </w:r>
          </w:p>
        </w:tc>
        <w:tc>
          <w:tcPr/>
          <w:p>
            <w:pPr>
              <w:jc w:val="left"/>
            </w:pPr>
            <w:r>
              <w:t xml:space="preserve">Сбер</w:t>
            </w:r>
          </w:p>
        </w:tc>
        <w:tc>
          <w:tcPr/>
          <w:p>
            <w:pPr>
              <w:jc w:val="left"/>
            </w:pPr>
            <w:r>
              <w:t xml:space="preserve">193,20</w:t>
            </w:r>
          </w:p>
        </w:tc>
        <w:tc>
          <w:tcPr/>
          <w:p>
            <w:pPr>
              <w:jc w:val="left"/>
            </w:pPr>
            <w:r>
              <w:t xml:space="preserve">869 400,00</w:t>
            </w:r>
          </w:p>
        </w:tc>
        <w:tc>
          <w:tcPr/>
          <w:p>
            <w:pPr>
              <w:jc w:val="left"/>
            </w:pPr>
            <w:r>
              <w:t xml:space="preserve">свободное</w:t>
            </w:r>
          </w:p>
        </w:tc>
        <w:tc>
          <w:tcPr/>
          <w:p>
            <w:pPr>
              <w:jc w:val="left"/>
            </w:pPr>
            <w:r>
              <w:t xml:space="preserve">1 этаж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Кунцево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Новозаводская 23/8</w:t>
            </w:r>
          </w:p>
        </w:tc>
        <w:tc>
          <w:tcPr/>
          <w:p>
            <w:pPr>
              <w:jc w:val="left"/>
            </w:pPr>
            <w:r>
              <w:t xml:space="preserve">прием заявок</w:t>
            </w:r>
          </w:p>
        </w:tc>
        <w:tc>
          <w:tcPr/>
          <w:p>
            <w:pPr>
              <w:jc w:val="left"/>
            </w:pPr>
            <w:r>
              <w:t xml:space="preserve">Сбер</w:t>
            </w:r>
          </w:p>
        </w:tc>
        <w:tc>
          <w:tcPr/>
          <w:p>
            <w:pPr>
              <w:jc w:val="left"/>
            </w:pPr>
            <w:r>
              <w:t xml:space="preserve">192,80</w:t>
            </w:r>
          </w:p>
        </w:tc>
        <w:tc>
          <w:tcPr/>
          <w:p>
            <w:pPr>
              <w:jc w:val="left"/>
            </w:pPr>
            <w:r>
              <w:t xml:space="preserve">192 800,00</w:t>
            </w:r>
          </w:p>
        </w:tc>
        <w:tc>
          <w:tcPr/>
          <w:p>
            <w:pPr>
              <w:jc w:val="left"/>
            </w:pPr>
            <w:r>
              <w:t xml:space="preserve">свободное</w:t>
            </w:r>
          </w:p>
        </w:tc>
        <w:tc>
          <w:tcPr/>
          <w:p>
            <w:pPr>
              <w:jc w:val="left"/>
            </w:pPr>
            <w:r>
              <w:t xml:space="preserve">подвал</w:t>
            </w:r>
          </w:p>
        </w:tc>
        <w:tc>
          <w:tcPr/>
          <w:p>
            <w:pPr>
              <w:jc w:val="left"/>
            </w:pPr>
            <w:r>
              <w:t xml:space="preserve">ЗАО</w:t>
            </w:r>
          </w:p>
        </w:tc>
        <w:tc>
          <w:tcPr/>
          <w:p>
            <w:pPr>
              <w:jc w:val="left"/>
            </w:pPr>
            <w:r>
              <w:t xml:space="preserve">Филевский парк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</w:tc>
      </w:tr>
      <w:tr>
        <w:tc>
          <w:tcPr/>
          <w:p>
            <w:pPr>
              <w:jc w:val="left"/>
            </w:pPr>
            <w:r>
              <w:t xml:space="preserve">пр. Кадомцева д.13</w:t>
            </w:r>
          </w:p>
        </w:tc>
        <w:tc>
          <w:tcPr/>
          <w:p>
            <w:pPr>
              <w:jc w:val="left"/>
            </w:pPr>
            <w:r>
              <w:t xml:space="preserve">прием заявок</w:t>
            </w:r>
          </w:p>
        </w:tc>
        <w:tc>
          <w:tcPr/>
          <w:p>
            <w:pPr>
              <w:jc w:val="left"/>
            </w:pPr>
            <w:r>
              <w:t xml:space="preserve">Сбер</w:t>
            </w:r>
          </w:p>
        </w:tc>
        <w:tc>
          <w:tcPr/>
          <w:p>
            <w:pPr>
              <w:jc w:val="left"/>
            </w:pPr>
            <w:r>
              <w:t xml:space="preserve">208,40</w:t>
            </w:r>
          </w:p>
        </w:tc>
        <w:tc>
          <w:tcPr/>
          <w:p>
            <w:pPr>
              <w:jc w:val="left"/>
            </w:pPr>
            <w:r>
              <w:t xml:space="preserve">208 400,00</w:t>
            </w:r>
          </w:p>
        </w:tc>
        <w:tc>
          <w:tcPr/>
          <w:p>
            <w:pPr>
              <w:jc w:val="left"/>
            </w:pPr>
            <w:r>
              <w:t xml:space="preserve">свободное</w:t>
            </w:r>
          </w:p>
        </w:tc>
        <w:tc>
          <w:tcPr/>
          <w:p>
            <w:pPr>
              <w:jc w:val="left"/>
            </w:pPr>
            <w:r>
              <w:t xml:space="preserve">подвал</w:t>
            </w:r>
          </w:p>
        </w:tc>
        <w:tc>
          <w:tcPr/>
          <w:p>
            <w:pPr>
              <w:jc w:val="left"/>
            </w:pPr>
            <w:r>
              <w:t xml:space="preserve">СВАО</w:t>
            </w:r>
          </w:p>
        </w:tc>
        <w:tc>
          <w:tcPr/>
          <w:p>
            <w:pPr>
              <w:jc w:val="left"/>
            </w:pPr>
            <w:r>
              <w:t xml:space="preserve">Ростокино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</w:tc>
      </w:tr>
      <w:tr>
        <w:tc>
          <w:tcPr/>
          <w:p>
            <w:pPr>
              <w:jc w:val="left"/>
            </w:pPr>
            <w:r>
              <w:t xml:space="preserve">пр. Войковский 1-Й д. 6, корп. 1</w:t>
            </w:r>
          </w:p>
        </w:tc>
        <w:tc>
          <w:tcPr/>
          <w:p>
            <w:pPr>
              <w:jc w:val="left"/>
            </w:pPr>
            <w:r>
              <w:t xml:space="preserve">прием заявок</w:t>
            </w:r>
          </w:p>
        </w:tc>
        <w:tc>
          <w:tcPr/>
          <w:p>
            <w:pPr>
              <w:jc w:val="left"/>
            </w:pPr>
            <w:r>
              <w:t xml:space="preserve">Сбер</w:t>
            </w:r>
          </w:p>
        </w:tc>
        <w:tc>
          <w:tcPr/>
          <w:p>
            <w:pPr>
              <w:jc w:val="left"/>
            </w:pPr>
            <w:r>
              <w:t xml:space="preserve">88,30</w:t>
            </w:r>
          </w:p>
        </w:tc>
        <w:tc>
          <w:tcPr/>
          <w:p>
            <w:pPr>
              <w:jc w:val="left"/>
            </w:pPr>
            <w:r>
              <w:t xml:space="preserve">88 300,00</w:t>
            </w:r>
          </w:p>
        </w:tc>
        <w:tc>
          <w:tcPr/>
          <w:p>
            <w:pPr>
              <w:jc w:val="left"/>
            </w:pPr>
            <w:r>
              <w:t xml:space="preserve">свободное</w:t>
            </w:r>
          </w:p>
        </w:tc>
        <w:tc>
          <w:tcPr/>
          <w:p>
            <w:pPr>
              <w:jc w:val="left"/>
            </w:pPr>
            <w:r>
              <w:t xml:space="preserve">подвал</w:t>
            </w:r>
          </w:p>
        </w:tc>
        <w:tc>
          <w:tcPr/>
          <w:p>
            <w:pPr>
              <w:jc w:val="left"/>
            </w:pPr>
            <w: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Войковский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</w:tc>
      </w:tr>
      <w:tr>
        <w:tc>
          <w:tcPr/>
          <w:p>
            <w:pPr>
              <w:jc w:val="left"/>
            </w:pPr>
            <w:r>
              <w:t xml:space="preserve">ш. Дмитровское д. 7, корп. 1</w:t>
            </w:r>
          </w:p>
        </w:tc>
        <w:tc>
          <w:tcPr/>
          <w:p>
            <w:pPr>
              <w:jc w:val="left"/>
            </w:pPr>
            <w:r>
              <w:t xml:space="preserve">прием заявок</w:t>
            </w:r>
          </w:p>
        </w:tc>
        <w:tc>
          <w:tcPr/>
          <w:p>
            <w:pPr>
              <w:jc w:val="left"/>
            </w:pPr>
            <w:r>
              <w:t xml:space="preserve">Сбер</w:t>
            </w:r>
          </w:p>
        </w:tc>
        <w:tc>
          <w:tcPr/>
          <w:p>
            <w:pPr>
              <w:jc w:val="left"/>
            </w:pPr>
            <w:r>
              <w:t xml:space="preserve">101,40</w:t>
            </w:r>
          </w:p>
        </w:tc>
        <w:tc>
          <w:tcPr/>
          <w:p>
            <w:pPr>
              <w:jc w:val="left"/>
            </w:pPr>
            <w:r>
              <w:t xml:space="preserve">456 300,00</w:t>
            </w:r>
          </w:p>
        </w:tc>
        <w:tc>
          <w:tcPr/>
          <w:p>
            <w:pPr>
              <w:jc w:val="left"/>
            </w:pPr>
            <w:r>
              <w:t xml:space="preserve">свободное</w:t>
            </w:r>
          </w:p>
        </w:tc>
        <w:tc>
          <w:tcPr/>
          <w:p>
            <w:pPr>
              <w:jc w:val="left"/>
            </w:pPr>
            <w:r>
              <w:t xml:space="preserve">1 этаж</w:t>
            </w:r>
          </w:p>
        </w:tc>
        <w:tc>
          <w:tcPr/>
          <w:p>
            <w:pPr>
              <w:jc w:val="left"/>
            </w:pPr>
            <w: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Тимирязевский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</w:tc>
      </w:tr>
      <w:tr>
        <w:tc>
          <w:tcPr/>
          <w:p>
            <w:pPr>
              <w:jc w:val="left"/>
            </w:pPr>
            <w:r>
              <w:t xml:space="preserve">просп. Ленинградский, д. 5, стр. 3</w:t>
            </w:r>
          </w:p>
        </w:tc>
        <w:tc>
          <w:tcPr/>
          <w:p>
            <w:pPr>
              <w:jc w:val="left"/>
            </w:pPr>
            <w:r>
              <w:t xml:space="preserve">прием заявок</w:t>
            </w:r>
          </w:p>
        </w:tc>
        <w:tc>
          <w:tcPr/>
          <w:p>
            <w:pPr>
              <w:jc w:val="left"/>
            </w:pPr>
            <w:r>
              <w:t xml:space="preserve">Сбер</w:t>
            </w:r>
          </w:p>
        </w:tc>
        <w:tc>
          <w:tcPr/>
          <w:p>
            <w:pPr>
              <w:jc w:val="left"/>
            </w:pPr>
            <w:r>
              <w:t xml:space="preserve">108,5</w:t>
            </w:r>
          </w:p>
        </w:tc>
        <w:tc>
          <w:tcPr/>
          <w:p>
            <w:pPr>
              <w:jc w:val="left"/>
            </w:pPr>
            <w:r>
              <w:t xml:space="preserve">488 250,00</w:t>
            </w:r>
          </w:p>
        </w:tc>
        <w:tc>
          <w:tcPr/>
          <w:p>
            <w:pPr>
              <w:jc w:val="left"/>
            </w:pPr>
            <w:r>
              <w:t xml:space="preserve">свободное</w:t>
            </w:r>
          </w:p>
        </w:tc>
        <w:tc>
          <w:tcPr/>
          <w:p>
            <w:pPr>
              <w:jc w:val="left"/>
            </w:pPr>
            <w:r>
              <w:t xml:space="preserve">подвал, цоколь</w:t>
            </w:r>
          </w:p>
        </w:tc>
        <w:tc>
          <w:tcPr/>
          <w:p>
            <w:pPr>
              <w:jc w:val="left"/>
            </w:pPr>
            <w: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Беговой</w:t>
            </w:r>
          </w:p>
        </w:tc>
        <w:tc>
          <w:tcPr/>
          <w:p>
            <w:pPr>
              <w:jc w:val="left"/>
            </w:pPr>
            <w:r>
              <w:t xml:space="preserve">26.12.2019</w:t>
            </w:r>
          </w:p>
        </w:tc>
      </w:tr>
      <w:tr>
        <w:tc>
          <w:tcPr/>
          <w:p>
            <w:pPr>
              <w:jc w:val="left"/>
            </w:pPr>
            <w:r>
              <w:t xml:space="preserve">ул. Рождествнская, д. 21, корп.4</w:t>
            </w:r>
          </w:p>
        </w:tc>
        <w:tc>
          <w:tcPr/>
          <w:p>
            <w:pPr>
              <w:jc w:val="left"/>
            </w:pPr>
            <w:r>
              <w:t xml:space="preserve">прием заявок</w:t>
            </w:r>
          </w:p>
        </w:tc>
        <w:tc>
          <w:tcPr/>
          <w:p>
            <w:pPr>
              <w:jc w:val="left"/>
            </w:pPr>
            <w:r>
              <w:t xml:space="preserve">Сбер</w:t>
            </w:r>
          </w:p>
        </w:tc>
        <w:tc>
          <w:tcPr/>
          <w:p>
            <w:pPr>
              <w:jc w:val="left"/>
            </w:pPr>
            <w:r>
              <w:t xml:space="preserve">97,8</w:t>
            </w:r>
          </w:p>
        </w:tc>
        <w:tc>
          <w:tcPr/>
          <w:p>
            <w:pPr>
              <w:jc w:val="left"/>
            </w:pPr>
            <w:r>
              <w:t xml:space="preserve">440 100,00</w:t>
            </w:r>
          </w:p>
        </w:tc>
        <w:tc>
          <w:tcPr/>
          <w:p>
            <w:pPr>
              <w:jc w:val="left"/>
            </w:pPr>
            <w:r>
              <w:t xml:space="preserve">свободное</w:t>
            </w:r>
          </w:p>
        </w:tc>
        <w:tc>
          <w:tcPr/>
          <w:p>
            <w:pPr>
              <w:jc w:val="left"/>
            </w:pPr>
            <w:r>
              <w:t xml:space="preserve">1 этаж</w:t>
            </w:r>
          </w:p>
        </w:tc>
        <w:tc>
          <w:tcPr/>
          <w:p>
            <w:pPr>
              <w:jc w:val="left"/>
            </w:pPr>
            <w: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Некрасовка</w:t>
            </w:r>
          </w:p>
        </w:tc>
        <w:tc>
          <w:tcPr/>
          <w:p>
            <w:pPr>
              <w:jc w:val="left"/>
            </w:pPr>
            <w:r>
              <w:t xml:space="preserve">16.01.2020</w:t>
            </w:r>
          </w:p>
        </w:tc>
      </w:tr>
      <w:tr>
        <w:tc>
          <w:tcPr>
            <w:gridSpan w:val="10"/>
          </w:tcPr>
          <w:p>
            <w:pPr>
              <w:jc w:val="left"/>
            </w:pPr>
            <w:r>
              <w:rPr>
                <w:bCs/>
                <w:b/>
              </w:rPr>
              <w:t xml:space="preserve">Земельные участки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Функциональное назначение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Площадь участка (га)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Общая площадь объекта кв.м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Стартовая цена руб.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Кадастровая стоимость земельного участка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Стоимость инженерного обеспечения объекта (руб.)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Округ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Срок заключения договора аренды по ЗК РФ (месяцев)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Дата аукциона</w:t>
            </w:r>
          </w:p>
        </w:tc>
      </w:tr>
      <w:tr>
        <w:tc>
          <w:tcPr/>
          <w:p>
            <w:pPr>
              <w:jc w:val="left"/>
            </w:pPr>
            <w:r>
              <w:t xml:space="preserve">поселение Десеновское, дер.Десна</w:t>
            </w:r>
          </w:p>
        </w:tc>
        <w:tc>
          <w:tcPr/>
          <w:p>
            <w:pPr>
              <w:jc w:val="left"/>
            </w:pPr>
            <w:r>
              <w:t xml:space="preserve">торговля</w:t>
            </w:r>
          </w:p>
        </w:tc>
        <w:tc>
          <w:tcPr/>
          <w:p>
            <w:pPr>
              <w:jc w:val="left"/>
            </w:pPr>
            <w:r>
              <w:t xml:space="preserve">0,042</w:t>
            </w:r>
          </w:p>
        </w:tc>
        <w:tc>
          <w:tcPr/>
          <w:p>
            <w:pPr>
              <w:jc w:val="left"/>
            </w:pPr>
            <w:r>
              <w:t xml:space="preserve">100,8</w:t>
            </w:r>
          </w:p>
        </w:tc>
        <w:tc>
          <w:tcPr/>
          <w:p>
            <w:pPr>
              <w:jc w:val="left"/>
            </w:pPr>
            <w:r>
              <w:t xml:space="preserve">114 306,74</w:t>
            </w:r>
          </w:p>
        </w:tc>
        <w:tc>
          <w:tcPr/>
          <w:p>
            <w:pPr>
              <w:jc w:val="left"/>
            </w:pPr>
            <w:r>
              <w:t xml:space="preserve">2 637 847,80</w:t>
            </w:r>
          </w:p>
        </w:tc>
        <w:tc>
          <w:tcPr/>
          <w:p>
            <w:pPr>
              <w:jc w:val="left"/>
            </w:pPr>
            <w:r>
              <w:t xml:space="preserve">500 000</w:t>
            </w:r>
          </w:p>
        </w:tc>
        <w:tc>
          <w:tcPr/>
          <w:p>
            <w:pPr>
              <w:jc w:val="left"/>
            </w:pPr>
            <w:r>
              <w:t xml:space="preserve">НАО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30.01.2020</w:t>
            </w:r>
          </w:p>
        </w:tc>
      </w:tr>
      <w:tr>
        <w:tc>
          <w:tcPr/>
          <w:p>
            <w:pPr>
              <w:jc w:val="left"/>
            </w:pPr>
            <w:r>
              <w:t xml:space="preserve">ш. Новосходненское, вл. 2, стр. 1</w:t>
            </w:r>
          </w:p>
        </w:tc>
        <w:tc>
          <w:tcPr/>
          <w:p>
            <w:pPr>
              <w:jc w:val="left"/>
            </w:pPr>
            <w:r>
              <w:t xml:space="preserve">придорожный сервис</w:t>
            </w:r>
          </w:p>
        </w:tc>
        <w:tc>
          <w:tcPr/>
          <w:p>
            <w:pPr>
              <w:jc w:val="left"/>
            </w:pPr>
            <w:r>
              <w:t xml:space="preserve">0,3401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2 364 994,64</w:t>
            </w:r>
          </w:p>
        </w:tc>
        <w:tc>
          <w:tcPr/>
          <w:p>
            <w:pPr>
              <w:jc w:val="left"/>
            </w:pPr>
            <w:r>
              <w:t xml:space="preserve">54 576 799,28</w:t>
            </w:r>
          </w:p>
        </w:tc>
        <w:tc>
          <w:tcPr/>
          <w:p>
            <w:pPr>
              <w:jc w:val="left"/>
            </w:pPr>
            <w:r>
              <w:t xml:space="preserve">5 600 000</w:t>
            </w:r>
          </w:p>
        </w:tc>
        <w:tc>
          <w:tcPr/>
          <w:p>
            <w:pPr>
              <w:jc w:val="left"/>
            </w:pPr>
            <w:r>
              <w:t xml:space="preserve">САО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30.01.2020</w:t>
            </w:r>
          </w:p>
        </w:tc>
      </w:tr>
      <w:tr>
        <w:tc>
          <w:tcPr/>
          <w:p>
            <w:pPr>
              <w:jc w:val="left"/>
            </w:pPr>
            <w:r>
              <w:t xml:space="preserve">вл. 1, Проектируемый пр-д 262</w:t>
            </w:r>
          </w:p>
        </w:tc>
        <w:tc>
          <w:tcPr/>
          <w:p>
            <w:pPr>
              <w:jc w:val="left"/>
            </w:pPr>
            <w:r>
              <w:t xml:space="preserve">размещение автозаправочных станций, магазинов сопутствующей торговли, придорожный сервис, размещение автомобильных моек и прачечных для автомобильных принадлежностей</w:t>
            </w:r>
          </w:p>
        </w:tc>
        <w:tc>
          <w:tcPr/>
          <w:p>
            <w:pPr>
              <w:jc w:val="left"/>
            </w:pPr>
            <w:r>
              <w:t xml:space="preserve">0,2946</w:t>
            </w:r>
          </w:p>
        </w:tc>
        <w:tc>
          <w:tcPr/>
          <w:p>
            <w:pPr>
              <w:jc w:val="left"/>
            </w:pPr>
            <w:r>
              <w:t xml:space="preserve">1 060,56</w:t>
            </w:r>
          </w:p>
        </w:tc>
        <w:tc>
          <w:tcPr/>
          <w:p>
            <w:pPr>
              <w:jc w:val="left"/>
            </w:pPr>
            <w:r>
              <w:t xml:space="preserve">5 436 547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15 400 500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запланировано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Скотопрогонная, вл. 31А</w:t>
            </w:r>
          </w:p>
        </w:tc>
        <w:tc>
          <w:tcPr/>
          <w:p>
            <w:pPr>
              <w:jc w:val="left"/>
            </w:pPr>
            <w:r>
              <w:t xml:space="preserve">размещение автозаправочных станций, размещение магазинов сопутствующей торговли, придорожный сервис, размещение автомобильных моек и прачечных для автомобильных принадлежностей</w:t>
            </w:r>
          </w:p>
        </w:tc>
        <w:tc>
          <w:tcPr/>
          <w:p>
            <w:pPr>
              <w:jc w:val="left"/>
            </w:pPr>
            <w:r>
              <w:t xml:space="preserve">0,277</w:t>
            </w:r>
          </w:p>
        </w:tc>
        <w:tc>
          <w:tcPr/>
          <w:p>
            <w:pPr>
              <w:jc w:val="left"/>
            </w:pPr>
            <w:r>
              <w:t xml:space="preserve">304,7</w:t>
            </w:r>
          </w:p>
        </w:tc>
        <w:tc>
          <w:tcPr/>
          <w:p>
            <w:pPr>
              <w:jc w:val="left"/>
            </w:pPr>
            <w:r>
              <w:t xml:space="preserve">4 774 292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10 300 500</w:t>
            </w:r>
          </w:p>
        </w:tc>
        <w:tc>
          <w:tcPr/>
          <w:p>
            <w:pPr>
              <w:jc w:val="left"/>
            </w:pPr>
            <w:r>
              <w:t xml:space="preserve">ЮВАО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запланировано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http://zyablikovo.mos.ru/the-consumer-market-and-services/detail/8536183.html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nvestmoscow.ru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8536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nvestmoscow.ru" TargetMode="Externa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the-consumer-market-and-services/detail/8536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2025-03-27T04:35:56Z</dcterms:created>
  <dcterms:modified xsi:type="dcterms:W3CDTF">2025-03-27T04:35:56Z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