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3c3778f5a19777a28d0a69c83288dfd585ba64"/>
    <w:p>
      <w:pPr>
        <w:pStyle w:val="Heading3"/>
      </w:pPr>
      <w:r>
        <w:t xml:space="preserve">График семинаров, проводимых ГБУ «Малый бизнес Москвы» ЮАО в марте 2017 года</w:t>
      </w:r>
    </w:p>
    <w:p>
      <w:pPr>
        <w:pStyle w:val="FirstParagraph"/>
      </w:pPr>
      <w:r>
        <w:t xml:space="preserve">07.03.2017</w:t>
      </w:r>
    </w:p>
    <w:p>
      <w:pPr>
        <w:pStyle w:val="BodyText"/>
      </w:pPr>
      <w:r>
        <w:rPr>
          <w:bCs/>
          <w:b/>
        </w:rPr>
        <w:t xml:space="preserve">График семинаров на Март 2017: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Тематика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Маркетинг в социальных сетях (SMM)</w:t>
            </w:r>
          </w:p>
        </w:tc>
        <w:tc>
          <w:tcPr/>
          <w:p>
            <w:pPr>
              <w:jc w:val="left"/>
            </w:pPr>
            <w:r>
              <w:t xml:space="preserve">01.03.2017</w:t>
            </w:r>
          </w:p>
          <w:p>
            <w:pPr>
              <w:jc w:val="left"/>
            </w:pPr>
            <w:r>
              <w:t xml:space="preserve">13:00- 15:00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Поисковая оптимизация сайта (SEO)</w:t>
            </w:r>
          </w:p>
        </w:tc>
        <w:tc>
          <w:tcPr/>
          <w:p>
            <w:pPr>
              <w:jc w:val="left"/>
            </w:pPr>
            <w:r>
              <w:t xml:space="preserve">02.03.2017 13:00-16:00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Составление организациями налоговой декларации за 2016 год по налогу, уплачиваемому в связи с применением упрощенной системы налогообложения</w:t>
            </w:r>
          </w:p>
        </w:tc>
        <w:tc>
          <w:tcPr/>
          <w:p>
            <w:pPr>
              <w:jc w:val="left"/>
            </w:pPr>
            <w:r>
              <w:t xml:space="preserve">06.03.2017 15:00-17:00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Какую систему налогообложения выбрать начинающему предпринимателю в 2017 году?</w:t>
            </w:r>
          </w:p>
        </w:tc>
        <w:tc>
          <w:tcPr/>
          <w:p>
            <w:pPr>
              <w:jc w:val="left"/>
            </w:pPr>
            <w:r>
              <w:t xml:space="preserve">09.03.201715:00- 17:00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Составление малыми предприятиями (организациями) налоговых деклараций за 2016 год по налогам на прибыль и имущество (общая система налогообложения)</w:t>
              </w:r>
            </w:hyperlink>
          </w:p>
        </w:tc>
        <w:tc>
          <w:tcPr/>
          <w:p>
            <w:pPr>
              <w:jc w:val="left"/>
            </w:pPr>
            <w:r>
              <w:t xml:space="preserve">10.03.2017</w:t>
            </w:r>
          </w:p>
          <w:p>
            <w:pPr>
              <w:jc w:val="left"/>
            </w:pPr>
            <w:r>
              <w:t xml:space="preserve">13:00 —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Упрощенная бухгалтерская (финансовая) отчетность для малых предприятий за 2016 год</w:t>
              </w:r>
            </w:hyperlink>
          </w:p>
        </w:tc>
        <w:tc>
          <w:tcPr/>
          <w:p>
            <w:pPr>
              <w:jc w:val="left"/>
            </w:pPr>
            <w:r>
              <w:t xml:space="preserve">13.03.2017</w:t>
            </w:r>
          </w:p>
          <w:p>
            <w:pPr>
              <w:jc w:val="left"/>
            </w:pPr>
            <w:r>
              <w:t xml:space="preserve">15:00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Увеличение прибыли компании с минимальными затратами</w:t>
            </w:r>
          </w:p>
        </w:tc>
        <w:tc>
          <w:tcPr/>
          <w:p>
            <w:pPr>
              <w:jc w:val="left"/>
            </w:pPr>
            <w:r>
              <w:t xml:space="preserve">14.03.201715:00- 17:00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«Email-маркетинг»</w:t>
            </w:r>
          </w:p>
        </w:tc>
        <w:tc>
          <w:tcPr/>
          <w:p>
            <w:pPr>
              <w:jc w:val="left"/>
            </w:pPr>
            <w:r>
              <w:t xml:space="preserve">15.03.201713:00- 15:00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</w:t>
            </w:r>
            <w:r>
              <w:rPr>
                <w:bCs/>
                <w:b/>
              </w:rPr>
              <w:t xml:space="preserve"> </w:t>
            </w:r>
            <w:bookmarkStart w:id="22" w:name="X1207a264b4c9f4df21fde20366a046b31aef217"/>
            <w:bookmarkEnd w:id="22"/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жного АО</w:t>
            </w:r>
          </w:p>
          <w:p>
            <w:pPr>
              <w:jc w:val="left"/>
            </w:pPr>
            <w: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hyperlink r:id="rId23">
              <w:r>
                <w:rPr>
                  <w:rStyle w:val="Hyperlink"/>
                  <w:bCs/>
                  <w:b/>
                </w:rPr>
                <w:t xml:space="preserve">Индивидуальная консультация: Регистрация ИП</w:t>
              </w:r>
            </w:hyperlink>
          </w:p>
        </w:tc>
        <w:tc>
          <w:tcPr/>
          <w:p>
            <w:pPr>
              <w:jc w:val="left"/>
            </w:pPr>
            <w:r>
              <w:t xml:space="preserve">16.03.2017</w:t>
            </w:r>
          </w:p>
          <w:p>
            <w:pPr>
              <w:jc w:val="left"/>
            </w:pPr>
            <w:r>
              <w:t xml:space="preserve">10:00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hyperlink r:id="rId24">
              <w:r>
                <w:rPr>
                  <w:rStyle w:val="Hyperlink"/>
                  <w:bCs/>
                  <w:b/>
                </w:rPr>
                <w:t xml:space="preserve">Индивидуальная консультация: Изменение законодательства в области применения ККТ.Онлайн-кассы 2017</w:t>
              </w:r>
            </w:hyperlink>
          </w:p>
        </w:tc>
        <w:tc>
          <w:tcPr/>
          <w:p>
            <w:pPr>
              <w:jc w:val="left"/>
            </w:pPr>
            <w:r>
              <w:t xml:space="preserve">20.03.2017</w:t>
            </w:r>
          </w:p>
          <w:p>
            <w:pPr>
              <w:jc w:val="left"/>
            </w:pPr>
            <w:r>
              <w:t xml:space="preserve">10:00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hyperlink r:id="rId25">
              <w:r>
                <w:rPr>
                  <w:rStyle w:val="Hyperlink"/>
                  <w:bCs/>
                  <w:b/>
                </w:rPr>
                <w:t xml:space="preserve">Индивидуальная консультация: Внесение изменений в ООО и ИП.</w:t>
              </w:r>
            </w:hyperlink>
          </w:p>
        </w:tc>
        <w:tc>
          <w:tcPr/>
          <w:p>
            <w:pPr>
              <w:jc w:val="left"/>
            </w:pPr>
            <w:r>
              <w:t xml:space="preserve">21.03.2017</w:t>
            </w:r>
          </w:p>
          <w:p>
            <w:pPr>
              <w:jc w:val="left"/>
            </w:pPr>
            <w:r>
              <w:t xml:space="preserve">10:00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Стартап: Начинаем свой бизнес</w:t>
            </w:r>
          </w:p>
        </w:tc>
        <w:tc>
          <w:tcPr/>
          <w:p>
            <w:pPr>
              <w:jc w:val="left"/>
            </w:pPr>
            <w:r>
              <w:t xml:space="preserve">22.03.201715:00- 17:00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Маркетинг в Строительстве</w:t>
            </w:r>
          </w:p>
        </w:tc>
        <w:tc>
          <w:tcPr/>
          <w:p>
            <w:pPr>
              <w:jc w:val="left"/>
            </w:pPr>
            <w:r>
              <w:t xml:space="preserve">23.03.201715:00- 17:00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Индивидуальная консультация: Особенности проведения плановых проверок в отношении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малых предприятий в 2016-2018 годах</w:t>
            </w:r>
          </w:p>
        </w:tc>
        <w:tc>
          <w:tcPr/>
          <w:p>
            <w:pPr>
              <w:jc w:val="left"/>
            </w:pPr>
            <w:r>
              <w:t xml:space="preserve">27.03.201711:00- 17:00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hyperlink r:id="rId26">
              <w:r>
                <w:rPr>
                  <w:rStyle w:val="Hyperlink"/>
                  <w:bCs/>
                  <w:b/>
                </w:rPr>
                <w:t xml:space="preserve">Индивидуальная консультация: Эффективное взыскание задолженности.</w:t>
              </w:r>
            </w:hyperlink>
          </w:p>
        </w:tc>
        <w:tc>
          <w:tcPr/>
          <w:p>
            <w:pPr>
              <w:jc w:val="left"/>
            </w:pPr>
            <w:r>
              <w:t xml:space="preserve">28.03.2017</w:t>
            </w:r>
          </w:p>
          <w:p>
            <w:pPr>
              <w:jc w:val="left"/>
            </w:pPr>
            <w:r>
              <w:t xml:space="preserve">10:00 —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Эффективное управление финансами бизнеса и личными финансами в условиях кризиса</w:t>
            </w:r>
          </w:p>
        </w:tc>
        <w:tc>
          <w:tcPr/>
          <w:p>
            <w:pPr>
              <w:jc w:val="left"/>
            </w:pPr>
            <w:r>
              <w:t xml:space="preserve">28.03.2017</w:t>
            </w:r>
          </w:p>
          <w:p>
            <w:pPr>
              <w:jc w:val="left"/>
            </w:pPr>
            <w:r>
              <w:t xml:space="preserve">15:00- 17:00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ЦУБ Южного 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 метро Автозаводская, ул. Автозаводская, д. 1</w:t>
            </w:r>
          </w:p>
        </w:tc>
      </w:tr>
    </w:tbl>
    <w:p>
      <w:pPr>
        <w:pStyle w:val="BodyText"/>
      </w:pPr>
      <w:r>
        <w:t xml:space="preserve">Записаться на семинар можно по телефону 8(495) 276-24- 17 или электронной почте</w:t>
      </w:r>
      <w:r>
        <w:t xml:space="preserve"> </w:t>
      </w:r>
      <w:hyperlink r:id="rId27">
        <w:r>
          <w:rPr>
            <w:rStyle w:val="Hyperlink"/>
          </w:rPr>
          <w:t xml:space="preserve">uao@mbm.ru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http://zyablikovo.mos.ru/the-consumer-market-and-services/detail/5163084.html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nsumer-market-and-services/detail/5163084.html" TargetMode="External" /><Relationship Type="http://schemas.openxmlformats.org/officeDocument/2006/relationships/hyperlink" Id="rId23" Target="https://portal.mbm.ru/reports/other/edit_event3.php?ID=251109" TargetMode="External" /><Relationship Type="http://schemas.openxmlformats.org/officeDocument/2006/relationships/hyperlink" Id="rId24" Target="https://portal.mbm.ru/reports/other/edit_event3.php?ID=251110" TargetMode="External" /><Relationship Type="http://schemas.openxmlformats.org/officeDocument/2006/relationships/hyperlink" Id="rId25" Target="https://portal.mbm.ru/reports/other/edit_event3.php?ID=251340" TargetMode="External" /><Relationship Type="http://schemas.openxmlformats.org/officeDocument/2006/relationships/hyperlink" Id="rId26" Target="https://portal.mbm.ru/reports/other/edit_event3.php?ID=251345" TargetMode="External" /><Relationship Type="http://schemas.openxmlformats.org/officeDocument/2006/relationships/hyperlink" Id="rId20" Target="https://portal.mbm.ru/reports/other/edit_event3.php?ID=251346" TargetMode="External" /><Relationship Type="http://schemas.openxmlformats.org/officeDocument/2006/relationships/hyperlink" Id="rId21" Target="https://portal.mbm.ru/reports/other/edit_event3.php?ID=251358" TargetMode="External" /><Relationship Type="http://schemas.openxmlformats.org/officeDocument/2006/relationships/hyperlink" Id="rId27" Target="mailto:uao@mb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nsumer-market-and-services/detail/5163084.html" TargetMode="External" /><Relationship Type="http://schemas.openxmlformats.org/officeDocument/2006/relationships/hyperlink" Id="rId23" Target="https://portal.mbm.ru/reports/other/edit_event3.php?ID=251109" TargetMode="External" /><Relationship Type="http://schemas.openxmlformats.org/officeDocument/2006/relationships/hyperlink" Id="rId24" Target="https://portal.mbm.ru/reports/other/edit_event3.php?ID=251110" TargetMode="External" /><Relationship Type="http://schemas.openxmlformats.org/officeDocument/2006/relationships/hyperlink" Id="rId25" Target="https://portal.mbm.ru/reports/other/edit_event3.php?ID=251340" TargetMode="External" /><Relationship Type="http://schemas.openxmlformats.org/officeDocument/2006/relationships/hyperlink" Id="rId26" Target="https://portal.mbm.ru/reports/other/edit_event3.php?ID=251345" TargetMode="External" /><Relationship Type="http://schemas.openxmlformats.org/officeDocument/2006/relationships/hyperlink" Id="rId20" Target="https://portal.mbm.ru/reports/other/edit_event3.php?ID=251346" TargetMode="External" /><Relationship Type="http://schemas.openxmlformats.org/officeDocument/2006/relationships/hyperlink" Id="rId21" Target="https://portal.mbm.ru/reports/other/edit_event3.php?ID=251358" TargetMode="External" /><Relationship Type="http://schemas.openxmlformats.org/officeDocument/2006/relationships/hyperlink" Id="rId27" Target="mailto:uao@mb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2024-12-07T06:15:05Z</dcterms:created>
  <dcterms:modified xsi:type="dcterms:W3CDTF">2024-12-07T06:15:05Z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