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f984f1d64baf8563bf998ac3f83c77d6d6a72"/>
    <w:p>
      <w:pPr>
        <w:pStyle w:val="Heading3"/>
      </w:pPr>
      <w:r>
        <w:t xml:space="preserve">Общероссийская акция Тотальный тест «Доступная среда», приуроченная к Международному дню инвалидов</w:t>
      </w:r>
    </w:p>
    <w:p>
      <w:pPr>
        <w:pStyle w:val="FirstParagraph"/>
      </w:pPr>
      <w:r>
        <w:t xml:space="preserve">19.06.2023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http://zyablikovo.mos.ru/the-consumer-market-and-services/detail/11659473.html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1659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1659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2025-03-17T16:16:16Z</dcterms:created>
  <dcterms:modified xsi:type="dcterms:W3CDTF">2025-03-17T16:16:16Z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