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6f79f12a0e5060f70cf6aaa1398f9d86ea20f3"/>
    <w:p>
      <w:pPr>
        <w:pStyle w:val="Heading3"/>
      </w:pPr>
      <w:r>
        <w:t xml:space="preserve">В период с 28 по 30 марта 2023 г. в городе Москва, в конгрессно-выставочном центре Гостиничного Комплекса «Космос» состоится 26-й Московский международный Салон изобретений и инновационных технологий «Архимед»</w:t>
      </w:r>
    </w:p>
    <w:p>
      <w:pPr>
        <w:pStyle w:val="FirstParagraph"/>
      </w:pPr>
      <w:r>
        <w:t xml:space="preserve">28.02.2023</w:t>
      </w:r>
    </w:p>
    <w:p>
      <w:pPr>
        <w:pStyle w:val="BodyText"/>
      </w:pPr>
      <w:r>
        <w:t xml:space="preserve">Салон «Архимед» ежегодно проходит при поддержке Администрации Президента</w:t>
      </w:r>
    </w:p>
    <w:p>
      <w:pPr>
        <w:pStyle w:val="BodyText"/>
      </w:pPr>
      <w:r>
        <w:t xml:space="preserve">Российской Федерации, Всемирной организации интеллектуальной собственности, Министерства обороны Российской Федерации, Федеральной службы по интеллектуальной собственности (РОСПАТЕНТ), Ассоциации «Лига содействия оборонным предприятиям», Международной Федерации Ассоциаций Изобретателей (IFIA) и Международного инновационного клуба «Архимед».</w:t>
      </w:r>
    </w:p>
    <w:p>
      <w:pPr>
        <w:pStyle w:val="BodyText"/>
      </w:pPr>
      <w:r>
        <w:t xml:space="preserve">В 2022 году Салон «Архимед» прошел в реальном формате и собрал 225 участников из 20 дружеских государств, среди которых 119 российских организаций и 96 зарубежных. В рамках участия в Салоне «Архимед-2022» было продемонстрировано свыше 600 изобретений и инновационных проектов,</w:t>
      </w:r>
    </w:p>
    <w:p>
      <w:pPr>
        <w:pStyle w:val="BodyText"/>
      </w:pPr>
      <w:r>
        <w:t xml:space="preserve">треть из которых представлена иностранными изобретателями из Китая (в т.ч. Макао, Гонконга), Тайваня, Вьетнама, Тайланда, Камбоджи, Индонезии, Южной Кореи, Ирана, Саудовской Аравии, Египта, Йемена, Азербайджана, Сербии, Словении, Румынии, Боснии и Герцеговины, Республики Беларусь.</w:t>
      </w:r>
    </w:p>
    <w:p>
      <w:pPr>
        <w:pStyle w:val="BodyText"/>
      </w:pPr>
      <w:r>
        <w:t xml:space="preserve">Салон «Архимед-2023» - это стартовая площадка для выхода на рынок новых изобретений и технологий. По статистике, каждый 2-й представленный на Салоне экспонат находит своего инвестора и потребителя, что несомненно говорит об эффективности работы Салона.</w:t>
      </w:r>
    </w:p>
    <w:p>
      <w:pPr>
        <w:pStyle w:val="BodyText"/>
      </w:pPr>
      <w:r>
        <w:t xml:space="preserve">Все результаты интеллектуальной деятельности (РИД), представленные на Салоне «Архимед» в очной или заочной формах, пройдут отбор и оценку Экспертной комиссией Роспатента и Международным жюри. Лучшие из них будут удостоены высоких наград и призов</w:t>
      </w:r>
    </w:p>
    <w:p>
      <w:pPr>
        <w:pStyle w:val="BodyText"/>
      </w:pPr>
      <w:r>
        <w:t xml:space="preserve">Салона «Архимед» и его партнеров. За комплекс представленных на Салоне изобретений и</w:t>
      </w:r>
    </w:p>
    <w:p>
      <w:pPr>
        <w:pStyle w:val="BodyText"/>
      </w:pPr>
      <w:r>
        <w:t xml:space="preserve">инновационных проектов организаторами вручается самая высокая награда для изобретателей –</w:t>
      </w:r>
    </w:p>
    <w:p>
      <w:pPr>
        <w:pStyle w:val="BodyText"/>
      </w:pPr>
      <w:r>
        <w:t xml:space="preserve">Гран-При «Золотой Архимед». Информация по Салону «Архимед» размещена на сайте</w:t>
      </w:r>
      <w:r>
        <w:t xml:space="preserve"> </w:t>
      </w:r>
      <w:hyperlink r:id="rId20">
        <w:r>
          <w:rPr>
            <w:rStyle w:val="Hyperlink"/>
          </w:rPr>
          <w:t xml:space="preserve">www.archimedes.ru</w:t>
        </w:r>
      </w:hyperlink>
      <w:r>
        <w:t xml:space="preserve">.</w:t>
      </w:r>
    </w:p>
    <w:p>
      <w:pPr>
        <w:pStyle w:val="BodyText"/>
      </w:pPr>
      <w:r>
        <w:t xml:space="preserve">На предстоящем Салоне «Архимед» запланированы организация и проведение следующих</w:t>
      </w:r>
    </w:p>
    <w:p>
      <w:pPr>
        <w:pStyle w:val="BodyText"/>
      </w:pPr>
      <w:r>
        <w:t xml:space="preserve">мероприятий:</w:t>
      </w:r>
    </w:p>
    <w:p>
      <w:pPr>
        <w:pStyle w:val="BodyText"/>
      </w:pPr>
      <w:r>
        <w:rPr>
          <w:iCs/>
          <w:i/>
        </w:rPr>
        <w:t xml:space="preserve">-</w:t>
      </w:r>
      <w:r>
        <w:t xml:space="preserve">Международной выставки изобретений, инновационных технологий, новых продуктов услуг;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-Международной выставки-презентации товарных знаков и наименований мест происхождения товаров «Товарный знак ЛИДЕР» с одновременной демонстрацией изделий и технологий ведущих российских и мировых торговых марок;</w:t>
      </w:r>
    </w:p>
    <w:p>
      <w:pPr>
        <w:pStyle w:val="BodyText"/>
      </w:pPr>
      <w:r>
        <w:t xml:space="preserve">-Проведение международной научно-практической конференции Роспатента на тему:</w:t>
      </w:r>
    </w:p>
    <w:p>
      <w:pPr>
        <w:pStyle w:val="BodyText"/>
      </w:pPr>
      <w:r>
        <w:t xml:space="preserve">«Интеллектуальная собственность в новой системе координат. Открывая окно возможностей»;</w:t>
      </w:r>
    </w:p>
    <w:p>
      <w:pPr>
        <w:pStyle w:val="BodyText"/>
      </w:pPr>
      <w:r>
        <w:t xml:space="preserve">-Комплекса обучающих мероприятий в «Университете изобретателя» (семинары, круглые столы, лекции);</w:t>
      </w:r>
    </w:p>
    <w:p>
      <w:pPr>
        <w:pStyle w:val="BodyText"/>
      </w:pPr>
      <w:r>
        <w:t xml:space="preserve">-Презентаций инновационных проектов национальных делегаций изобретателей;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-Деловых встреч, брифингов изобретателей с инвесторами и производителями</w:t>
      </w:r>
    </w:p>
    <w:p>
      <w:pPr>
        <w:pStyle w:val="BodyText"/>
      </w:pPr>
      <w:r>
        <w:t xml:space="preserve">промышленной продукции;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-Демонстраций научно-популярных фильмов о достижениях науки и техники;</w:t>
      </w:r>
    </w:p>
    <w:p>
      <w:pPr>
        <w:pStyle w:val="BodyText"/>
      </w:pPr>
      <w:r>
        <w:t xml:space="preserve">-Публичных выступлений и лекций, а также других сопутствующих мероприятий, проводимых на территории конгрессно - выставочного центра Гостиничного Комплекса</w:t>
      </w:r>
    </w:p>
    <w:p>
      <w:pPr>
        <w:pStyle w:val="BodyText"/>
      </w:pPr>
      <w:r>
        <w:t xml:space="preserve">«Космос» и прилегающей территории.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http://zyablikovo.mos.ru/the-consumer-market-and-services/detail/11434265.html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the-consumer-market-and-services/detail/11434265.html" TargetMode="External" /><Relationship Type="http://schemas.openxmlformats.org/officeDocument/2006/relationships/hyperlink" Id="rId20" Target="https://chertanovocentr.mos.ru/consumer-market-and-economy/entrepreneurs-for-information-/detail/www.archimede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the-consumer-market-and-services/detail/11434265.html" TargetMode="External" /><Relationship Type="http://schemas.openxmlformats.org/officeDocument/2006/relationships/hyperlink" Id="rId20" Target="https://chertanovocentr.mos.ru/consumer-market-and-economy/entrepreneurs-for-information-/detail/www.archimede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2025-02-16T08:58:59Z</dcterms:created>
  <dcterms:modified xsi:type="dcterms:W3CDTF">2025-02-16T08:58:59Z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