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2d42c79b235fc09847e928e119b921ef660725"/>
    <w:p>
      <w:pPr>
        <w:pStyle w:val="Heading3"/>
      </w:pPr>
      <w:r>
        <w:t xml:space="preserve">В Москве состоится вебинар о льготах для малого бизнеса при аренде нежилых помещений</w:t>
      </w:r>
    </w:p>
    <w:p>
      <w:pPr>
        <w:pStyle w:val="FirstParagraph"/>
      </w:pPr>
      <w:r>
        <w:t xml:space="preserve">23.11.2022</w:t>
      </w:r>
    </w:p>
    <w:p>
      <w:pPr>
        <w:pStyle w:val="BodyText"/>
      </w:pPr>
      <w:r>
        <w:drawing>
          <wp:inline>
            <wp:extent cx="5334000" cy="6893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bf6/sgyjaxzq45sztys56qsgpzjied09tjvp/gosins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93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Госинспекция по недвижимости совместно с Департаментом городского имущества города Москвы проведут онлайн-мероприятие на тему: «Льготы для малого бизнеса при аренде нежилых помещений». Вебинар пройдет 24 ноября в 16:00, участие в нем бесплатное.</w:t>
      </w:r>
    </w:p>
    <w:p>
      <w:pPr>
        <w:pStyle w:val="BodyText"/>
      </w:pPr>
      <w:r>
        <w:t xml:space="preserve">Спикерами выступят советник Управления планирования и координации контрольной деятельности Госинспекции по недвижимости Максим Павлюченко и заместитель начальника Управления экономики Департамента городского имущества города Москвы Анна Винокурова. Они расскажут о существующих льготах на аренду нежилых помещений и условиях снижения ставки арендных платежей.</w:t>
      </w:r>
    </w:p>
    <w:p>
      <w:pPr>
        <w:pStyle w:val="BodyText"/>
      </w:pPr>
      <w:r>
        <w:t xml:space="preserve">На вебинаре участники узнают, кто и как может получить льготную или минимальную ставку аренды городской недвижимости.</w:t>
      </w:r>
    </w:p>
    <w:p>
      <w:pPr>
        <w:pStyle w:val="BodyText"/>
      </w:pPr>
      <w:r>
        <w:t xml:space="preserve">Принять участие в онлайн-мероприятии можно</w:t>
      </w:r>
      <w:r>
        <w:t xml:space="preserve"> </w:t>
      </w:r>
      <w:hyperlink r:id="rId23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http://zyablikovo.mos.ru/the-consumer-market-and-services/detail/11245448.html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the-consumer-market-and-services/detail/11245448.html" TargetMode="External" /><Relationship Type="http://schemas.openxmlformats.org/officeDocument/2006/relationships/hyperlink" Id="rId23" Target="https://events.webinar.ru/56333651/15383471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the-consumer-market-and-services/detail/11245448.html" TargetMode="External" /><Relationship Type="http://schemas.openxmlformats.org/officeDocument/2006/relationships/hyperlink" Id="rId23" Target="https://events.webinar.ru/56333651/15383471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2025-02-26T04:23:20Z</dcterms:created>
  <dcterms:modified xsi:type="dcterms:W3CDTF">2025-02-26T04:23:20Z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