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cacb98df40b3d897c24649f618e53237c6c1a"/>
    <w:p>
      <w:pPr>
        <w:pStyle w:val="Heading3"/>
      </w:pPr>
      <w:r>
        <w:t xml:space="preserve">17 ноября в 16:00 в Москве состоится вебинар для будущих собственников и арендаторов земельных участков</w:t>
      </w:r>
    </w:p>
    <w:p>
      <w:pPr>
        <w:pStyle w:val="FirstParagraph"/>
      </w:pPr>
      <w:r>
        <w:t xml:space="preserve">16.11.2022</w:t>
      </w:r>
    </w:p>
    <w:p>
      <w:pPr>
        <w:pStyle w:val="BodyText"/>
      </w:pPr>
      <w:r>
        <w:rPr>
          <w:bCs/>
          <w:b/>
        </w:rPr>
        <w:t xml:space="preserve">Вебинар пройдет 17 ноября в 16:00, участие в нем бесплатное.</w:t>
      </w:r>
    </w:p>
    <w:p>
      <w:pPr>
        <w:pStyle w:val="BodyText"/>
      </w:pPr>
      <w:r>
        <w:rPr>
          <w:bCs/>
          <w:b/>
        </w:rPr>
        <w:t xml:space="preserve">Госинспекция по недвижимости совместно с Департаментом города Москвы по конкурентной политике проведет онлайн-мероприятие на тему: «Земельные участки – как объект недвижимости. Полезные советы будущим землепользователям».</w:t>
      </w:r>
    </w:p>
    <w:p>
      <w:pPr>
        <w:pStyle w:val="BodyText"/>
      </w:pPr>
    </w:p>
    <w:p>
      <w:pPr>
        <w:pStyle w:val="BodyText"/>
      </w:pPr>
      <w:r>
        <w:t xml:space="preserve">Спикером выступит инспектор Управления контроля за объектами недвижимости по Южному административному округу Егор Федотов. Он расскажет об основных требованиях законодательства к использованию земельных участков, разъяснит, на что обращать внимание при оформлении земельно-правовых отношений, и даст полезные советы по недопущению административных правонарушений.</w:t>
      </w:r>
    </w:p>
    <w:p>
      <w:pPr>
        <w:pStyle w:val="BodyText"/>
      </w:pPr>
      <w:r>
        <w:t xml:space="preserve">На вопросы о приобретении или аренде объектов недвижимости у города ответит начальник Управления проведения закупок и сопровождения инвестиционной деятельности Департамента города Москвы по конкурентной политике Василий Калинкин.</w:t>
      </w:r>
    </w:p>
    <w:p>
      <w:pPr>
        <w:pStyle w:val="BodyText"/>
      </w:pPr>
      <w:r>
        <w:t xml:space="preserve">Тема мероприятия будет полезна юридическим и физическим лицам, планирующим приобрести или арендовать земельные участки на территории города Москвы.</w:t>
      </w:r>
    </w:p>
    <w:p>
      <w:pPr>
        <w:pStyle w:val="BodyText"/>
      </w:pPr>
      <w:r>
        <w:t xml:space="preserve">Принять участие в вебинаре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https://events.webinar.ru/56333651/1481097178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http://zyablikovo.mos.ru/the-consumer-market-and-services/detail/11229789.html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29789.html" TargetMode="External" /><Relationship Type="http://schemas.openxmlformats.org/officeDocument/2006/relationships/hyperlink" Id="rId20" Target="https://events.webinar.ru/56333651/148109717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29789.html" TargetMode="External" /><Relationship Type="http://schemas.openxmlformats.org/officeDocument/2006/relationships/hyperlink" Id="rId20" Target="https://events.webinar.ru/56333651/148109717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2025-02-16T09:23:22Z</dcterms:created>
  <dcterms:modified xsi:type="dcterms:W3CDTF">2025-02-16T09:23:22Z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