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5917aad0b99179840a30d70f8990db01c27771"/>
    <w:p>
      <w:pPr>
        <w:pStyle w:val="Heading3"/>
      </w:pPr>
      <w:r>
        <w:t xml:space="preserve">В Москве состоится вебинар о сделках с недвижимостью</w:t>
      </w:r>
    </w:p>
    <w:p>
      <w:pPr>
        <w:pStyle w:val="FirstParagraph"/>
      </w:pPr>
      <w:r>
        <w:t xml:space="preserve">06.09.2022</w:t>
      </w:r>
    </w:p>
    <w:p>
      <w:pPr>
        <w:pStyle w:val="BodyText"/>
      </w:pPr>
      <w:r>
        <w:rPr>
          <w:iCs/>
          <w:i/>
        </w:rPr>
        <w:t xml:space="preserve">Госинспекция по недвижимости совместно с Департаментом по конкурентной политике города Москвы, входящие в Комплекс экономической политики и имущественно-земельных отношений столицы, 8 сентября в 16:00 проведут онлайн-мероприятие на тему: «На что обращать внимание при сделках с недвижимостью». Участие в вебинаре бесплатное.</w:t>
      </w:r>
    </w:p>
    <w:p>
      <w:pPr>
        <w:pStyle w:val="BodyText"/>
      </w:pPr>
      <w:r>
        <w:t xml:space="preserve">Начальник Управления контроля за объектами недвижимости по Северо-Восточному административному округу Госинспекции по недвижимости Екатерина Федорова расскажет, что нужно знать об объекте перед его приобретением, по каким признакам можно отличить самовольно возведенное строение, а также разъяснит общий подход и порядок работы с самостроем в Москве.</w:t>
      </w:r>
    </w:p>
    <w:p>
      <w:pPr>
        <w:pStyle w:val="BodyText"/>
      </w:pPr>
      <w:r>
        <w:t xml:space="preserve">В качестве эксперта на мероприятии выступит начальник отдела сопровождения и привлечения инвестиций Департамента города Москвы по конкурентной политике Василий Калинкин, который ответит на вопросы, как принять участие в торгах по покупке или аренде городских объектов недвижимости, не выходя из дома, и что для этого необходимо.</w:t>
      </w:r>
    </w:p>
    <w:p>
      <w:pPr>
        <w:pStyle w:val="BodyText"/>
      </w:pPr>
      <w:r>
        <w:t xml:space="preserve">Принять участие в онлайн-мероприятии можно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Больше информации об экономической политике и имущественно-земельных отношениях Москвы можно узнать на сайте</w:t>
      </w:r>
      <w:r>
        <w:t xml:space="preserve"> </w:t>
      </w:r>
      <w:hyperlink r:id="rId21">
        <w:r>
          <w:rPr>
            <w:rStyle w:val="Hyperlink"/>
          </w:rPr>
          <w:t xml:space="preserve">economy.mos.ru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http://zyablikovo.mos.ru/the-consumer-market-and-services/detail/11036321.html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www.economy.mos.ru/" TargetMode="Externa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detail/11036321.html" TargetMode="External" /><Relationship Type="http://schemas.openxmlformats.org/officeDocument/2006/relationships/hyperlink" Id="rId20" Target="https://events.webinar.ru/56333651/123492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www.economy.mos.ru/" TargetMode="Externa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detail/11036321.html" TargetMode="External" /><Relationship Type="http://schemas.openxmlformats.org/officeDocument/2006/relationships/hyperlink" Id="rId20" Target="https://events.webinar.ru/56333651/123492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2024-10-10T21:11:49Z</dcterms:created>
  <dcterms:modified xsi:type="dcterms:W3CDTF">2024-10-10T21:11:49Z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