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0ce901c1f12f5a3f883eaa25093bf5dced5c5"/>
    <w:p>
      <w:pPr>
        <w:pStyle w:val="Heading3"/>
      </w:pPr>
      <w:r>
        <w:t xml:space="preserve">Госинспекция по недвижимости совместно с Департаментом городского имущества 19 апреля в 16:00 проведет онлайн-мероприятие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 совместно с Департаментом городского имущества 19 апреля в 16:00 проведет онлайн-мероприятие на тему: «На что нужно обращать внимание в договоре аренды земельного участка, чтобы не допускать нарушений».</w:t>
      </w:r>
    </w:p>
    <w:p>
      <w:pPr>
        <w:pStyle w:val="BodyText"/>
      </w:pPr>
    </w:p>
    <w:p>
      <w:pPr>
        <w:pStyle w:val="BodyText"/>
      </w:pPr>
      <w:r>
        <w:t xml:space="preserve">Начальник Управления контроля за объектами недвижимости по Северо-Восточному административному округу Госинспекции по недвижимости Екатерина Федорова и заместитель начальника Управления оформления имущественных и земельно-правовых отношений Департамента городского имущества города Москвы Дмитрий Романов расскажут о надлежащем использовании земельных участков, арендованных у города, и правилах строительства на них капитальных или некапитальных объектов.</w:t>
      </w:r>
    </w:p>
    <w:p>
      <w:pPr>
        <w:pStyle w:val="BodyText"/>
      </w:pPr>
      <w:r>
        <w:t xml:space="preserve">Участники также узнают о наиболее частых нарушениях земельного законодательства и получат рекомендации, как их не допустить.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https://ikcgin.clickmeeting.com/gosinspektsiya-po-nedvizhimosti-vebinar-19-04-22-v-16-00</w:t>
        </w:r>
      </w:hyperlink>
    </w:p>
    <w:p>
      <w:pPr>
        <w:pStyle w:val="BodyText"/>
      </w:pPr>
      <w:r>
        <w:t xml:space="preserve">Также, для дальнейшего эффективного взаимодействия и оперативного информирования о мероприятиях, проводимых Госинспекцией по недвижимости, очень просим заполнить анкету, которая поможет нам в дальнейшей работе. Опрос займет не более 5 минут, для заполнения пройдите по ссылке:</w:t>
      </w:r>
    </w:p>
    <w:p>
      <w:pPr>
        <w:pStyle w:val="BodyText"/>
      </w:pPr>
      <w:hyperlink r:id="rId21">
        <w:r>
          <w:rPr>
            <w:rStyle w:val="Hyperlink"/>
          </w:rPr>
          <w:t xml:space="preserve">https://forms.yandex.ru/u/622b2f4d37bcdacdd52fe230/</w:t>
        </w:r>
      </w:hyperlink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2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ИКЦ Госинспекции по недвижимости</w:t>
      </w:r>
    </w:p>
    <w:p>
      <w:pPr>
        <w:pStyle w:val="BodyText"/>
      </w:pPr>
      <w:r>
        <w:t xml:space="preserve">+7-(925)-753-11-37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http://zyablikovo.mos.ru/the-consumer-market-and-services/detail/10759400.html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759400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19-04-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759400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19-04-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2025-06-29T20:14:00Z</dcterms:created>
  <dcterms:modified xsi:type="dcterms:W3CDTF">2025-06-29T20:14:00Z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