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539e05c157cd3282fcd9bd71ac4d818a80b87"/>
    <w:p>
      <w:pPr>
        <w:pStyle w:val="Heading3"/>
      </w:pPr>
      <w:r>
        <w:t xml:space="preserve">О работе органов исполнительной власти города Москвы по разработке, утверждении и реализации региональных программ по защите прав потребителей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hyperlink r:id="rId20">
        <w:r>
          <w:rPr>
            <w:rStyle w:val="Hyperlink"/>
          </w:rPr>
          <w:t xml:space="preserve">doklad_po_zpp_za_2020_god.pdf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http://zyablikovo.mos.ru/the-consumer-market-and-services/detail/10447346.html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f4a/doklad_po_zpp_za_2020_god.pdf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447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f4a/doklad_po_zpp_za_2020_god.pdf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447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2024-10-28T22:51:54Z</dcterms:created>
  <dcterms:modified xsi:type="dcterms:W3CDTF">2024-10-28T22:51:54Z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