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помощь-молодой-маме"/>
    <w:p>
      <w:pPr>
        <w:pStyle w:val="Heading3"/>
      </w:pPr>
      <w:r>
        <w:t xml:space="preserve">В ПОМОЩЬ МОЛОДОЙ МАМЕ!</w:t>
      </w:r>
    </w:p>
    <w:p>
      <w:pPr>
        <w:pStyle w:val="FirstParagraph"/>
      </w:pPr>
      <w:r>
        <w:t xml:space="preserve">04.04.2014</w:t>
      </w:r>
    </w:p>
    <w:p>
      <w:pPr>
        <w:pStyle w:val="BodyText"/>
      </w:pPr>
      <w:r>
        <w:t xml:space="preserve">В Доме ребенка открыты два отделения:</w:t>
      </w:r>
    </w:p>
    <w:p>
      <w:pPr>
        <w:pStyle w:val="BodyText"/>
      </w:pPr>
      <w:r>
        <w:t xml:space="preserve">- Детское, рассчитанное на 12 новорожденных в возрасте до 3 лет;</w:t>
      </w:r>
    </w:p>
    <w:p>
      <w:pPr>
        <w:pStyle w:val="BodyText"/>
      </w:pPr>
      <w:r>
        <w:t xml:space="preserve">- Кризисный центр со стационарным отделением «Маленькая мама», рассчитанный на проживание 16 мам с детьми. </w:t>
      </w:r>
    </w:p>
    <w:p>
      <w:pPr>
        <w:pStyle w:val="BodyText"/>
      </w:pPr>
      <w:r>
        <w:rPr>
          <w:bCs/>
          <w:b/>
        </w:rPr>
        <w:t xml:space="preserve">г. Москва, ул. Нежинская, д. 10.</w:t>
      </w:r>
    </w:p>
    <w:p>
      <w:pPr>
        <w:pStyle w:val="BodyText"/>
      </w:pPr>
      <w:r>
        <w:rPr>
          <w:bCs/>
          <w:b/>
        </w:rPr>
        <w:t xml:space="preserve">тел: (495) 442-24-84</w:t>
      </w:r>
    </w:p>
    <w:p>
      <w:pPr>
        <w:pStyle w:val="BodyText"/>
      </w:pPr>
      <w:r>
        <w:rPr>
          <w:bCs/>
          <w:b/>
        </w:rPr>
        <w:t xml:space="preserve">директор: Татьяна Николаевна Мурзинова.</w:t>
      </w:r>
    </w:p>
    <w:p>
      <w:pPr>
        <w:pStyle w:val="BodyText"/>
      </w:pPr>
      <w:r>
        <w:rPr>
          <w:iCs/>
          <w:i/>
          <w:bCs/>
          <w:b/>
        </w:rPr>
        <w:t xml:space="preserve">Основная задача:</w:t>
      </w:r>
      <w:r>
        <w:rPr>
          <w:iCs/>
          <w:i/>
          <w:bCs/>
          <w:b/>
        </w:rPr>
        <w:t xml:space="preserve"> </w:t>
      </w:r>
      <w:r>
        <w:rPr>
          <w:u w:val="single"/>
          <w:iCs/>
          <w:i/>
          <w:bCs/>
          <w:b/>
        </w:rPr>
        <w:t xml:space="preserve">Создание условий, способствующих нормальному течению беременности, развитию навыков позитивного и ответственного материнства у несовершеннолетних беременных и мам.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 Центр принимаются:</w:t>
      </w:r>
    </w:p>
    <w:p>
      <w:pPr>
        <w:pStyle w:val="BodyText"/>
      </w:pPr>
      <w:r>
        <w:t xml:space="preserve">- несовершеннолетние беременные с 14 лет со сроком беременности от 28 недель,</w:t>
      </w:r>
    </w:p>
    <w:p>
      <w:pPr>
        <w:pStyle w:val="BodyText"/>
      </w:pPr>
      <w:r>
        <w:t xml:space="preserve">- несовершеннолетние матери с детьми в возрасте до 1 года, имеющие регистрацию в городе Москве, оказавшиеся в социально-опасном положении, нуждающиеся в помощи государства и не имеющие социальной поддержки, желающие проживать с ребенком и выполнять обязанности по уходу и воспитанию ребенка в полном объеме;</w:t>
      </w:r>
    </w:p>
    <w:p>
      <w:pPr>
        <w:pStyle w:val="BodyText"/>
      </w:pPr>
      <w:r>
        <w:rPr>
          <w:iCs/>
          <w:i/>
        </w:rPr>
        <w:t xml:space="preserve">- в порядке исключения, по решению Управления по опеке 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и попечительству Департамента семейной и молодежной политики города Москвы, совершеннолетние беременные от 28 недель и матери в возрасте до 23 лет с детьми из числа лиц, оставшихся без попечения родителей, мотивированные на реализацию своих материнских прав и обязанностей, оказавшиеся в социально-опасном положении, нуждающиеся в помощи государства, не имеющие социальной поддержки.</w:t>
      </w:r>
    </w:p>
    <w:p>
      <w:pPr>
        <w:pStyle w:val="BodyText"/>
      </w:pPr>
      <w:r>
        <w:rPr>
          <w:bCs/>
          <w:b/>
        </w:rPr>
        <w:t xml:space="preserve">Для оформления в Центр требуются следующие документы:</w:t>
      </w:r>
    </w:p>
    <w:p>
      <w:pPr>
        <w:pStyle w:val="BodyText"/>
      </w:pPr>
      <w:r>
        <w:t xml:space="preserve">- путевка Департамента семейной и молодежной политики города Москвы;</w:t>
      </w:r>
    </w:p>
    <w:p>
      <w:pPr>
        <w:pStyle w:val="BodyText"/>
      </w:pPr>
      <w:r>
        <w:t xml:space="preserve">- медицинское заключение;</w:t>
      </w:r>
    </w:p>
    <w:p>
      <w:pPr>
        <w:pStyle w:val="BodyText"/>
      </w:pPr>
      <w:r>
        <w:t xml:space="preserve">- ходатайство органа местного самоуправления, осуществляющего отдельные полномочия города Москвы в сфере опеки и попечительства.</w:t>
      </w:r>
    </w:p>
    <w:p>
      <w:pPr>
        <w:pStyle w:val="BodyText"/>
      </w:pPr>
      <w:r>
        <w:t xml:space="preserve">- личное письменное заявление или её законного представителя;</w:t>
      </w:r>
    </w:p>
    <w:p>
      <w:pPr>
        <w:pStyle w:val="BodyText"/>
      </w:pPr>
      <w:r>
        <w:t xml:space="preserve">- свидетельство о рождении (паспорт при наличии),</w:t>
      </w:r>
    </w:p>
    <w:p>
      <w:pPr>
        <w:pStyle w:val="BodyText"/>
      </w:pPr>
      <w:r>
        <w:t xml:space="preserve">- сведения о родителях и близких родственниках (братьях, сестрах, дедушках, бабушках);</w:t>
      </w:r>
    </w:p>
    <w:p>
      <w:pPr>
        <w:pStyle w:val="BodyText"/>
      </w:pPr>
      <w:r>
        <w:t xml:space="preserve">- документы, подтверждающие отсутствие родителей (при наличии).</w:t>
      </w:r>
    </w:p>
    <w:p>
      <w:pPr>
        <w:pStyle w:val="BodyText"/>
      </w:pPr>
      <w:r>
        <w:t xml:space="preserve">Данный перечень документов не является исчерпывающим, в случае необходимости Центр имеет право запрашивать дополнительную информацию.</w:t>
      </w:r>
    </w:p>
    <w:p>
      <w:pPr>
        <w:pStyle w:val="BodyText"/>
      </w:pPr>
      <w:r>
        <w:rPr>
          <w:bCs/>
          <w:b/>
        </w:rPr>
        <w:t xml:space="preserve">Период пребывания в Центре</w:t>
      </w:r>
      <w:r>
        <w:t xml:space="preserve"> </w:t>
      </w:r>
      <w:r>
        <w:t xml:space="preserve">устанавливается органом, уполномоченным в сфере опеки и попечительства, учитывая рекомендации медико-психолого-педагогического консилиума (МППК), на срок не более </w:t>
      </w:r>
    </w:p>
    <w:p>
      <w:pPr>
        <w:pStyle w:val="BodyText"/>
      </w:pPr>
      <w:r>
        <w:t xml:space="preserve">6 месяцев. Для несовершеннолетних беременных срок пребывания в Центре устанавливается до 18 лет. При устройстве в Центр Воспитанников, имеющих родителей (лиц их заменяющих), орган, уполномоченный в сфере опеки и попечительства, администрация Центра и родители (лица их замещающие) заключают соглашение о сроке пребывания несовершеннолетних.</w:t>
      </w:r>
    </w:p>
    <w:p>
      <w:pPr>
        <w:pStyle w:val="BodyText"/>
      </w:pPr>
      <w:r>
        <w:t xml:space="preserve">Новорожденные дети наших Воспитанниц и Воспитанники детского отделения находятся в Центре на полном государственном обеспечении. В бытовом плане условия проживания Воспитанников приближены к домашним.</w:t>
      </w:r>
    </w:p>
    <w:p>
      <w:pPr>
        <w:pStyle w:val="BodyText"/>
      </w:pPr>
      <w:r>
        <w:t xml:space="preserve">Специалистами Центра проводится комплексная работа с юными матерями. Они получают медицинскую, социально-правовую, социально-педагогическую помощь, осуществляется психологическое и эмоциональное сопровождение, девочки осваивают навыки ухода за собой и ребенком, продолжают получение образования, занимаются творчеством, осваивают профессии для дальнейшего трудоустройства.</w:t>
      </w:r>
    </w:p>
    <w:p>
      <w:pPr>
        <w:pStyle w:val="BodyText"/>
      </w:pPr>
      <w:r>
        <w:t xml:space="preserve">На базе учреждения работает консультативное отделение, социально-психологическая служба сопровождения, а также телефон доверия для оказания экстренной психологической помощи различным категориям </w:t>
      </w:r>
    </w:p>
    <w:p>
      <w:pPr>
        <w:pStyle w:val="BodyText"/>
      </w:pPr>
      <w:r>
        <w:t xml:space="preserve">и группам населения по вопросам раннего материнства.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http://zyablikovo.mos.ru/the-commission-on-affairs-of-minors-and-protection-of-their-rights-area-zyablikovo/detail/995678.html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mmission-on-affairs-of-minors-and-protection-of-their-rights-area-zyablikovo/detail/9956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mmission-on-affairs-of-minors-and-protection-of-their-rights-area-zyablikovo/detail/9956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2025-07-27T22:39:37Z</dcterms:created>
  <dcterms:modified xsi:type="dcterms:W3CDTF">2025-07-27T22:39:37Z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