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нормативно-правовая-база-кднизп"/>
    <w:p>
      <w:pPr>
        <w:pStyle w:val="Heading3"/>
      </w:pPr>
      <w:r>
        <w:t xml:space="preserve">Нормативно-правовая база КДНиЗП</w:t>
      </w:r>
    </w:p>
    <w:p>
      <w:pPr>
        <w:pStyle w:val="FirstParagraph"/>
      </w:pPr>
      <w:r>
        <w:t xml:space="preserve">04.04.2014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  <w:bCs/>
            <w:b/>
          </w:rPr>
          <w:t xml:space="preserve">Положение о комиссиях по делам несовершеннолетних</w:t>
        </w:r>
      </w:hyperlink>
      <w:r>
        <w:t xml:space="preserve">(PDF, 197 kB)</w:t>
      </w:r>
    </w:p>
    <w:p>
      <w:pPr>
        <w:numPr>
          <w:ilvl w:val="0"/>
          <w:numId w:val="1002"/>
        </w:numPr>
        <w:pStyle w:val="Compact"/>
      </w:pPr>
      <w:hyperlink r:id="rId21">
        <w:r>
          <w:rPr>
            <w:rStyle w:val="Hyperlink"/>
            <w:bCs/>
            <w:b/>
          </w:rPr>
          <w:t xml:space="preserve">Федеральный закон от 24 июня 1999 года N 120-ФЗ "Об основах системы профилактики безнадзорности и правонарушений несовершеннолетних"</w:t>
        </w:r>
      </w:hyperlink>
      <w:r>
        <w:t xml:space="preserve"> </w:t>
      </w:r>
      <w:r>
        <w:t xml:space="preserve">(PDF, 300 kB)</w:t>
      </w:r>
    </w:p>
    <w:p>
      <w:pPr>
        <w:numPr>
          <w:ilvl w:val="0"/>
          <w:numId w:val="1003"/>
        </w:numPr>
        <w:pStyle w:val="Compact"/>
      </w:pPr>
      <w:hyperlink r:id="rId22">
        <w:r>
          <w:rPr>
            <w:rStyle w:val="Hyperlink"/>
            <w:bCs/>
            <w:b/>
          </w:rPr>
          <w:t xml:space="preserve">Закон города Москвы от 13 апреля 2005 года N 12 "Об организации деятельности комиссий по делам несовершеннолетних и защите их прав"</w:t>
        </w:r>
      </w:hyperlink>
      <w:r>
        <w:t xml:space="preserve">(PDF, 82 kB)</w:t>
      </w:r>
    </w:p>
    <w:p>
      <w:pPr>
        <w:numPr>
          <w:ilvl w:val="0"/>
          <w:numId w:val="1004"/>
        </w:numPr>
        <w:pStyle w:val="Compact"/>
      </w:pPr>
      <w:hyperlink r:id="rId23">
        <w:r>
          <w:rPr>
            <w:rStyle w:val="Hyperlink"/>
            <w:bCs/>
            <w:b/>
          </w:rPr>
          <w:t xml:space="preserve">Закон города Москвы от 28 сентября 2005 года N 47 "О наделении органов местного самоуправления внутригородских муниципальных образований в городе Москве полномочиями города Москвы по образованию и организации деятельности районных комиссий по делам несовершеннолетних и защите их прав"</w:t>
        </w:r>
      </w:hyperlink>
      <w:r>
        <w:t xml:space="preserve">(PDF, 87 kB)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hyperlink r:id="rId24">
        <w:r>
          <w:rPr>
            <w:rStyle w:val="Hyperlink"/>
            <w:bCs/>
            <w:b/>
            <w:u w:val="single"/>
          </w:rPr>
          <w:t xml:space="preserve">Кодекс Российской Федерации об административных правонарушениях от 30 декабря 2001г. N 195-ФЗ</w:t>
        </w:r>
      </w:hyperlink>
      <w:r>
        <w:t xml:space="preserve">(PDF, 1.8 mB)</w:t>
      </w:r>
    </w:p>
    <w:p>
      <w:pPr>
        <w:pStyle w:val="FirstParagraph"/>
      </w:pPr>
      <w:r>
        <w:br/>
      </w:r>
    </w:p>
    <w:p>
      <w:pPr>
        <w:numPr>
          <w:ilvl w:val="0"/>
          <w:numId w:val="1006"/>
        </w:numPr>
        <w:pStyle w:val="Compact"/>
      </w:pPr>
      <w:hyperlink r:id="rId25">
        <w:r>
          <w:rPr>
            <w:rStyle w:val="Hyperlink"/>
            <w:bCs/>
            <w:b/>
          </w:rPr>
          <w:t xml:space="preserve">Регламент межведомственного взаимодействия по выявлению семейного неблагополучия, организации работы с семьями, находящимися в социально-опасном положении (трудной жизненной ситуации)</w:t>
        </w:r>
      </w:hyperlink>
      <w:r>
        <w:t xml:space="preserve"> </w:t>
      </w:r>
      <w:r>
        <w:t xml:space="preserve">(PDF, 449 kB)</w:t>
      </w:r>
      <w:r>
        <w:br/>
      </w:r>
    </w:p>
    <w:p>
      <w:pPr>
        <w:pStyle w:val="FirstParagraph"/>
      </w:pPr>
      <w:r>
        <w:br/>
      </w:r>
    </w:p>
    <w:p>
      <w:pPr>
        <w:numPr>
          <w:ilvl w:val="0"/>
          <w:numId w:val="1007"/>
        </w:numPr>
        <w:pStyle w:val="Compact"/>
      </w:pPr>
      <w:hyperlink r:id="rId26">
        <w:r>
          <w:rPr>
            <w:rStyle w:val="Hyperlink"/>
            <w:bCs/>
            <w:b/>
          </w:rPr>
          <w:t xml:space="preserve">Конвенция о правах ребенка</w:t>
        </w:r>
      </w:hyperlink>
      <w:r>
        <w:t xml:space="preserve"> </w:t>
      </w:r>
      <w:r>
        <w:t xml:space="preserve">(PDF, 182 kB)</w:t>
      </w:r>
    </w:p>
    <w:p>
      <w:pPr>
        <w:pStyle w:val="FirstParagraph"/>
      </w:pPr>
      <w:r>
        <w:br/>
      </w:r>
    </w:p>
    <w:p>
      <w:pPr>
        <w:numPr>
          <w:ilvl w:val="0"/>
          <w:numId w:val="1008"/>
        </w:numPr>
        <w:pStyle w:val="Compact"/>
      </w:pPr>
      <w:hyperlink r:id="rId27">
        <w:r>
          <w:rPr>
            <w:rStyle w:val="Hyperlink"/>
            <w:bCs/>
            <w:b/>
          </w:rPr>
          <w:t xml:space="preserve">О Стратегии Правительства Москвы по реализации государственной политики в интересах детей «Московские дети» на 2008 - 2017 гг.</w:t>
        </w:r>
      </w:hyperlink>
      <w:r>
        <w:t xml:space="preserve"> </w:t>
      </w:r>
      <w:r>
        <w:t xml:space="preserve">(PDF, 603 kB)</w:t>
      </w:r>
    </w:p>
    <w:p>
      <w:pPr>
        <w:pStyle w:val="FirstParagraph"/>
      </w:pPr>
      <w:r>
        <w:br/>
      </w:r>
    </w:p>
    <w:p>
      <w:pPr>
        <w:numPr>
          <w:ilvl w:val="0"/>
          <w:numId w:val="1009"/>
        </w:numPr>
        <w:pStyle w:val="Compact"/>
      </w:pPr>
      <w:hyperlink r:id="rId28">
        <w:r>
          <w:rPr>
            <w:rStyle w:val="Hyperlink"/>
            <w:bCs/>
            <w:b/>
          </w:rPr>
          <w:t xml:space="preserve">Городская Межведомственная Программа "ДЕТИ УЛИЦ" на 2010-2012 гг.</w:t>
        </w:r>
      </w:hyperlink>
      <w:r>
        <w:t xml:space="preserve"> </w:t>
      </w:r>
      <w:r>
        <w:t xml:space="preserve">(PDF, 419 kB)</w:t>
      </w:r>
    </w:p>
    <w:p>
      <w:pPr>
        <w:pStyle w:val="FirstParagraph"/>
      </w:pPr>
      <w:hyperlink r:id="rId29"/>
    </w:p>
    <w:p>
      <w:pPr>
        <w:pStyle w:val="BodyText"/>
      </w:pPr>
    </w:p>
    <w:p>
      <w:pPr>
        <w:numPr>
          <w:ilvl w:val="0"/>
          <w:numId w:val="1010"/>
        </w:numPr>
        <w:pStyle w:val="Compact"/>
      </w:pPr>
      <w:hyperlink r:id="rId29">
        <w:r>
          <w:rPr>
            <w:rStyle w:val="Hyperlink"/>
            <w:bCs/>
            <w:b/>
          </w:rPr>
          <w:t xml:space="preserve">Государственная программа города Москвы "Безопасный город" на 2012-2016 гг.</w:t>
        </w:r>
      </w:hyperlink>
      <w:r>
        <w:t xml:space="preserve"> </w:t>
      </w:r>
      <w:r>
        <w:t xml:space="preserve">(PDF, 968 kB)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http://zyablikovo.mos.ru/the-commission-on-affairs-of-minors-and-protection-of-their-rights-area-zyablikovo/detail/995673.html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www.rg.ru/2001/12/31/admkodeks-dok.html" TargetMode="External" /><Relationship Type="http://schemas.openxmlformats.org/officeDocument/2006/relationships/hyperlink" Id="rId29" Target="http://www.zyablikovo-mos.ru/doc/KDNZP/Programma_Bezopasnyi_gorod.pdf" TargetMode="External" /><Relationship Type="http://schemas.openxmlformats.org/officeDocument/2006/relationships/hyperlink" Id="rId26" Target="http://www.zyablikovo-mos.ru/doc/KDNZP/konvenciyaopravaxrebenka.pdf" TargetMode="External" /><Relationship Type="http://schemas.openxmlformats.org/officeDocument/2006/relationships/hyperlink" Id="rId28" Target="http://www.zyablikovo-mos.ru/doc/KDNZP/programma_deti_ulic_2010-2012_g.g..pdf" TargetMode="External" /><Relationship Type="http://schemas.openxmlformats.org/officeDocument/2006/relationships/hyperlink" Id="rId27" Target="http://www.zyablikovo-mos.ru/doc/KDNZP/programma_moskovskie_deti_na_2008-2017_gg.pdf" TargetMode="External" /><Relationship Type="http://schemas.openxmlformats.org/officeDocument/2006/relationships/hyperlink" Id="rId25" Target="http://www.zyablikovo-mos.ru/doc/KDNZP/reglament.pdf" TargetMode="External" /><Relationship Type="http://schemas.openxmlformats.org/officeDocument/2006/relationships/hyperlink" Id="rId22" Target="http://www.zyablikovo-mos.ru/doc/KDNZP/zakon_g-moskvy_ot_13_aprelja_2005_g.pdf" TargetMode="External" /><Relationship Type="http://schemas.openxmlformats.org/officeDocument/2006/relationships/hyperlink" Id="rId23" Target="http://www.zyablikovo-mos.ru/doc/KDNZP/zakon_g-moskvy_ot_28_sentjabrja_2005_g.pdf" TargetMode="External" /><Relationship Type="http://schemas.openxmlformats.org/officeDocument/2006/relationships/hyperlink" Id="rId21" Target="http://www.zyablikovo-mos.ru/doc/fz120.pdf" TargetMode="External" /><Relationship Type="http://schemas.openxmlformats.org/officeDocument/2006/relationships/hyperlink" Id="rId20" Target="http://www.zyablikovo-mos.ru/doc/kdnizp-polozhenie.pdf" TargetMode="External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mmission-on-affairs-of-minors-and-protection-of-their-rights-area-zyablikovo/detail/99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www.rg.ru/2001/12/31/admkodeks-dok.html" TargetMode="External" /><Relationship Type="http://schemas.openxmlformats.org/officeDocument/2006/relationships/hyperlink" Id="rId29" Target="http://www.zyablikovo-mos.ru/doc/KDNZP/Programma_Bezopasnyi_gorod.pdf" TargetMode="External" /><Relationship Type="http://schemas.openxmlformats.org/officeDocument/2006/relationships/hyperlink" Id="rId26" Target="http://www.zyablikovo-mos.ru/doc/KDNZP/konvenciyaopravaxrebenka.pdf" TargetMode="External" /><Relationship Type="http://schemas.openxmlformats.org/officeDocument/2006/relationships/hyperlink" Id="rId28" Target="http://www.zyablikovo-mos.ru/doc/KDNZP/programma_deti_ulic_2010-2012_g.g..pdf" TargetMode="External" /><Relationship Type="http://schemas.openxmlformats.org/officeDocument/2006/relationships/hyperlink" Id="rId27" Target="http://www.zyablikovo-mos.ru/doc/KDNZP/programma_moskovskie_deti_na_2008-2017_gg.pdf" TargetMode="External" /><Relationship Type="http://schemas.openxmlformats.org/officeDocument/2006/relationships/hyperlink" Id="rId25" Target="http://www.zyablikovo-mos.ru/doc/KDNZP/reglament.pdf" TargetMode="External" /><Relationship Type="http://schemas.openxmlformats.org/officeDocument/2006/relationships/hyperlink" Id="rId22" Target="http://www.zyablikovo-mos.ru/doc/KDNZP/zakon_g-moskvy_ot_13_aprelja_2005_g.pdf" TargetMode="External" /><Relationship Type="http://schemas.openxmlformats.org/officeDocument/2006/relationships/hyperlink" Id="rId23" Target="http://www.zyablikovo-mos.ru/doc/KDNZP/zakon_g-moskvy_ot_28_sentjabrja_2005_g.pdf" TargetMode="External" /><Relationship Type="http://schemas.openxmlformats.org/officeDocument/2006/relationships/hyperlink" Id="rId21" Target="http://www.zyablikovo-mos.ru/doc/fz120.pdf" TargetMode="External" /><Relationship Type="http://schemas.openxmlformats.org/officeDocument/2006/relationships/hyperlink" Id="rId20" Target="http://www.zyablikovo-mos.ru/doc/kdnizp-polozhenie.pdf" TargetMode="External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mmission-on-affairs-of-minors-and-protection-of-their-rights-area-zyablikovo/detail/99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2025-02-09T01:01:26Z</dcterms:created>
  <dcterms:modified xsi:type="dcterms:W3CDTF">2025-02-09T01:01:26Z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