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4ebe8db986cc21a42b4ec39acb7d60657b499"/>
    <w:p>
      <w:pPr>
        <w:pStyle w:val="Heading3"/>
      </w:pPr>
      <w:r>
        <w:t xml:space="preserve">Музыкальный вечер «Наполним музыкой сердца»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t xml:space="preserve">В преддверии празднования Дня Победы 05 мая 2016 года в управе района Зябликово для ветеранов Великой Отечественной войны специалистами Комиссии по делам несовершеннолетних и защите их прав района Зябликово совместно с ГБУ Центром досуга и спорта «Маяк» был организован праздничный музыкальный вечер « Наполним музыкой сердца».</w:t>
      </w:r>
    </w:p>
    <w:p>
      <w:pPr>
        <w:pStyle w:val="BodyText"/>
      </w:pPr>
      <w:r>
        <w:t xml:space="preserve">В концерте приняли участие несовершеннолетние, посещающие кружок гитары под руководством Рак В.Е., который по основному своему виду деятельности является медицинским психологом ГБУ МНПЦ наркологии филиала № 6.</w:t>
      </w:r>
    </w:p>
    <w:p>
      <w:pPr>
        <w:pStyle w:val="BodyText"/>
      </w:pPr>
      <w:r>
        <w:t xml:space="preserve">В праздничной программе прозвучали песни военных лет, легендарная «Катюша», песня из кинофильма «Офицеры», авторские песни В.Высоцкого, В. Цоя и многие другие.</w:t>
      </w:r>
    </w:p>
    <w:p>
      <w:pPr>
        <w:pStyle w:val="BodyText"/>
      </w:pPr>
      <w:r>
        <w:t xml:space="preserve">Данное мероприятие носило и профилактический характер, а именно было направленно на патриотизм и профилактику употребления алкогольной продукции и наркотических веществ в молодежной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http://zyablikovo.mos.ru/the-commission-on-affairs-of-minors-and-protection-of-their-rights-area-zyablikovo/detail/2923315.html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923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2923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2024-10-09T02:08:32Z</dcterms:created>
  <dcterms:modified xsi:type="dcterms:W3CDTF">2024-10-09T02:08:32Z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