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рт-фестиваль-за-жизнь"/>
    <w:p>
      <w:pPr>
        <w:pStyle w:val="Heading3"/>
      </w:pPr>
      <w:r>
        <w:t xml:space="preserve">Арт Фестиваль "ЗА ЖИЗНЬ"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12 сентября 2015 года центром культуры и искусства “Авангард” совместно с Префектурой ЮАО г. Москвы и ГБУ г. Москвы ЦИТ СДС “Прогресс” в рамках городской целевой программы "Молодежь Москвы", в целях профилактики асоциальных проявлений в молодежной среде средствами культуры, недопустимости употребления наркотиков и популяризации здорового образа жизни, на территории Орехово-Борисово Южноее города Москвы был организован арт-фестиваль "За жизнь".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dd/dsc_037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Несовершеннолетние, состоящие на профилактическом учете в комиссии по делам несовершеннолетних и защите их прав района Зябликово и подростки, посещающие ГБУ г. Москвы "Центр досуга и спорта "Маяк", в количестве 16 человек, приняли активное участие в окружном мероприятии.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f1/dsc_039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Фестиваля было направлено на привлечение молодежи к антинаркотической пропаганде, формированию в обществе, в частности в молодежной среде, негативного отношения к наркомании, формированию здоровых духовно-нравственных качеств личности подростка и позитивных жизненных установок, привлечение внимания жителей города к талантливой молодежи, а также объединение молодежи на основе их интересов.</w:t>
      </w:r>
    </w:p>
    <w:p>
      <w:pPr>
        <w:pStyle w:val="BodyText"/>
      </w:pPr>
      <w:r>
        <w:t xml:space="preserve">В концертной программе фестиваля приняли участие молодежные музыкальные группы и артисты города Москвы, работающие в направлении "поп", "рок", "рэп", "хип-хоп", "фольклор".</w:t>
      </w:r>
    </w:p>
    <w:p>
      <w:pPr>
        <w:pStyle w:val="BodyText"/>
      </w:pPr>
      <w:r>
        <w:t xml:space="preserve">В рамках Фестиваля проводились мастер-классы по гимнастике Цигун, интерактивные спортивные программы и выступление специалистов-психологов реабилитационных центров в области профилактики наркомании.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http://zyablikovo.mos.ru/the-commission-on-affairs-of-minors-and-protection-of-their-rights-area-zyablikovo/detail/2153103.html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mmission-on-affairs-of-minors-and-protection-of-their-rights-area-zyablikovo/detail/2153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mmission-on-affairs-of-minors-and-protection-of-their-rights-area-zyablikovo/detail/2153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2024-11-24T18:26:43Z</dcterms:created>
  <dcterms:modified xsi:type="dcterms:W3CDTF">2024-11-24T18:26:43Z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