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794db47f404a0be6778b4f6d92c9d3599f8f"/>
    <w:p>
      <w:pPr>
        <w:pStyle w:val="Heading3"/>
      </w:pPr>
      <w:r>
        <w:t xml:space="preserve">27.03.2015 года на базе ГБУ ЦСПСиД «Берегиня» филиал «Орехово» для несовершеннолетних, состоящих на учете в КДН и ЗП и подростков группы «социального риска» проведено профилактическое мероприятие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27.03.2015 года на базе ГБУ ЦСПСиД «Берегиня» филиал «Орехово» для несовершеннолетних, состоящих на учете в КДН и ЗП и подростков группы «социального риска» проведено профилактическое мероприятие (лекция) на тему: «Закон есть закон: правонарушения и последствия» направленное на правовое воспитание подростков и профилактику правонарушений в подростковой среде.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http://zyablikovo.mos.ru/the-commission-on-affairs-of-minors-and-protection-of-their-rights-area-zyablikovo/detail/1704884.html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0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0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2025-07-09T10:18:14Z</dcterms:created>
  <dcterms:modified xsi:type="dcterms:W3CDTF">2025-07-09T10:18:14Z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