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dc1d48398fa0b58b73a37d6bc289352b61a8c"/>
    <w:p>
      <w:pPr>
        <w:pStyle w:val="Heading3"/>
      </w:pPr>
      <w:r>
        <w:t xml:space="preserve">О работе консультационно-правового центра по рассмотрению обращений граждан, связанных с вопросами призыва на военную службу и направления на альтернативную гражданскую службу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</w:t>
      </w:r>
      <w:r>
        <w:t xml:space="preserve"> </w:t>
      </w:r>
      <w:r>
        <w:rPr>
          <w:bCs/>
          <w:b/>
        </w:rPr>
        <w:t xml:space="preserve">23.05.2000 № 96/14</w:t>
      </w:r>
      <w:r>
        <w:t xml:space="preserve"> </w:t>
      </w:r>
      <w:r>
        <w:t xml:space="preserve">в Московской городской военной прокуратуре</w:t>
      </w:r>
      <w:r>
        <w:t xml:space="preserve"> </w:t>
      </w:r>
      <w:r>
        <w:rPr>
          <w:bCs/>
          <w:b/>
        </w:rPr>
        <w:t xml:space="preserve">с 1 октября по 31 декабря 2022</w:t>
      </w:r>
      <w:r>
        <w:t xml:space="preserve"> </w:t>
      </w:r>
      <w:r>
        <w:t xml:space="preserve">года на период призывной кампании будет</w:t>
      </w:r>
      <w:r>
        <w:t xml:space="preserve"> </w:t>
      </w:r>
      <w:r>
        <w:rPr>
          <w:bCs/>
          <w:b/>
        </w:rPr>
        <w:t xml:space="preserve">организован консультационно-правовой центр</w:t>
      </w:r>
      <w:r>
        <w:t xml:space="preserve"> </w:t>
      </w:r>
      <w:r>
        <w:t xml:space="preserve">по рассмотрению обращений граждан, связанных с вопросами призыва на военную службу и направления на альтернативную гражданскую службу. По согласованию с военным комиссаром города Москвы к работе указанного центра будут ежедневно привлекаться представители юридической службы и отделения (подготовки и призыва граждан на военную службу) военного комиссариата г. Москвы, а также медицинские работники. Основными направлениями работы консультационно-правового центра являются: разъяснение призывникам и членам их семей положений законодательства о воинской обязанности и военной службе; незамедлительное реагирование на установленные факты нарушения законодательства для их устранения и недопущения впредь; получение и обобщение информации о нарушениях закона, злоупотреблениях должностных лиц военных комиссариатов и призывных комиссий с последующей организацией проверок указанных сведений. Прием граждан по вопросам призыва будет осуществляться в рабочие дни в 231 военной прокуратуре гарнизона по адресу:</w:t>
      </w:r>
      <w:r>
        <w:t xml:space="preserve"> </w:t>
      </w:r>
      <w:r>
        <w:rPr>
          <w:bCs/>
          <w:b/>
        </w:rPr>
        <w:t xml:space="preserve">г. Москва, Хорошевское шоссе, д. З8Д, либо по телефону: 8 (495) 693-58-98, в выходные дни по телефону: 8 (495) 693-50-55.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http://zyablikovo.mos.ru/safety-and-security/voennaya-prokuratura-informiruet/detail/11112107.html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1112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1112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2025-05-22T18:32:34Z</dcterms:created>
  <dcterms:modified xsi:type="dcterms:W3CDTF">2025-05-22T18:32:34Z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