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45f95f7b26edd1c6765e2602b483a1df41e59"/>
    <w:p>
      <w:pPr>
        <w:pStyle w:val="Heading3"/>
      </w:pPr>
      <w:r>
        <w:t xml:space="preserve">Об изменении распорядка приема организаций в военном комиссариате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Прием организаций в военном комиссариате проводится ежедневно с понедельника по пятницу с 9:00 до 18:00 (без обеда)</w:t>
      </w:r>
    </w:p>
    <w:p>
      <w:pPr>
        <w:pStyle w:val="BodyText"/>
      </w:pPr>
      <w:r>
        <w:t xml:space="preserve">Телефон для справок и уточнения времени прибытия на прием ответственных за ведение воинского учета в организации: 8-925-507-21-74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http://zyablikovo.mos.ru/safety-and-security/the-military-enlistment-office-informs/detail/11876254.html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187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187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2025-07-09T02:06:43Z</dcterms:created>
  <dcterms:modified xsi:type="dcterms:W3CDTF">2025-07-09T02:06:43Z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