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билизационный-людской-резерв"/>
    <w:p>
      <w:pPr>
        <w:pStyle w:val="Heading3"/>
      </w:pPr>
      <w:r>
        <w:t xml:space="preserve">Мобилизационный людской резерв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целях обеспечения выполнения указа Президента Российской Федерации от 25.08.2021 «О мобилизационном людском резерве Вооружённых сил Российской Федерации», по вопросам отбора и пребывания граждан в мобилизационном людском резерве Вооружённых Сил Российской Федерации (далее-резерв) сообщаем следующую информацию.</w:t>
      </w:r>
    </w:p>
    <w:p>
      <w:pPr>
        <w:pStyle w:val="BodyText"/>
      </w:pPr>
      <w:r>
        <w:t xml:space="preserve">К резерву относится часть граждан, пребывающих в запасе, заключивших соответствующий контракт и содержащихся в состоянии повышенной готовности к решению внезапно возникающих боевых задач.</w:t>
      </w:r>
    </w:p>
    <w:p>
      <w:pPr>
        <w:pStyle w:val="BodyText"/>
      </w:pPr>
      <w:r>
        <w:t xml:space="preserve">Резерв планируется применять для оперативного наращивания сил при возникновении кризисных ситуаций, а также для решения задач в мирное время, в т. ч. по оказанию помощи в ликвидации последствий чрезвычайных ситуаций.</w:t>
      </w:r>
    </w:p>
    <w:p>
      <w:pPr>
        <w:pStyle w:val="BodyText"/>
      </w:pPr>
      <w:r>
        <w:t xml:space="preserve">Желающий вступить в мобилизационный людской резерв должен соответствовать определенным медицинским, физическим, профессионально-психологическим требованиям военной службы и подходить по возрасту.</w:t>
      </w:r>
    </w:p>
    <w:p>
      <w:pPr>
        <w:pStyle w:val="BodyText"/>
      </w:pPr>
      <w:r>
        <w:t xml:space="preserve">Контракт о пребывании в резерве заключается между гражданином и командиром войсковой части по типовой основе.</w:t>
      </w:r>
    </w:p>
    <w:p>
      <w:pPr>
        <w:pStyle w:val="BodyText"/>
      </w:pPr>
      <w:r>
        <w:t xml:space="preserve">Набор граждан в резерв осуществляется в два этапа:</w:t>
      </w:r>
    </w:p>
    <w:p>
      <w:pPr>
        <w:pStyle w:val="BodyText"/>
      </w:pPr>
      <w:r>
        <w:t xml:space="preserve">первый — отбор граждан, пребывающих в запасе в военном комиссариате по месту жительства;</w:t>
      </w:r>
    </w:p>
    <w:p>
      <w:pPr>
        <w:pStyle w:val="BodyText"/>
      </w:pPr>
      <w:r>
        <w:t xml:space="preserve">второй — прием кандидатов в воинские части и заключение с ними контракта.</w:t>
      </w:r>
    </w:p>
    <w:p>
      <w:pPr>
        <w:pStyle w:val="BodyText"/>
      </w:pPr>
      <w:r>
        <w:t xml:space="preserve">Первый контракт о пребывании в резерве заключается на три года. Последующий может заключаться на срок от трёх до пяти лет. Граждане, заключившие контракт, получают денежные выплаты, которые состоят из ежемесячных выплат и выплат, связанных с прохождением военных сборов (занятий) в следующих размерах:</w:t>
      </w:r>
    </w:p>
    <w:p>
      <w:pPr>
        <w:pStyle w:val="BodyText"/>
      </w:pPr>
      <w:r>
        <w:t xml:space="preserve">1. рядовой запаса:</w:t>
      </w:r>
    </w:p>
    <w:p>
      <w:pPr>
        <w:pStyle w:val="BodyText"/>
      </w:pPr>
      <w:r>
        <w:t xml:space="preserve">ежемесячное денежное довольствие — до 3960 руб (с учётом повышающих коэффициентов);</w:t>
      </w:r>
    </w:p>
    <w:p>
      <w:pPr>
        <w:pStyle w:val="BodyText"/>
      </w:pPr>
      <w:r>
        <w:t xml:space="preserve">выплаты, связанные с военными сборами, занятиями — 33000 руб (за 30 календарных дней).</w:t>
      </w:r>
    </w:p>
    <w:p>
      <w:pPr>
        <w:pStyle w:val="BodyText"/>
      </w:pPr>
      <w:r>
        <w:t xml:space="preserve">2. офицер запаса:</w:t>
      </w:r>
    </w:p>
    <w:p>
      <w:pPr>
        <w:pStyle w:val="BodyText"/>
      </w:pPr>
      <w:r>
        <w:t xml:space="preserve">ежемесячное денежное довольствие — до 8712 руб;</w:t>
      </w:r>
    </w:p>
    <w:p>
      <w:pPr>
        <w:pStyle w:val="BodyText"/>
      </w:pPr>
      <w:r>
        <w:t xml:space="preserve">выплаты, связанные с военными сборами, занятиями — до 72600 руб (за 30 календарных дней).</w:t>
      </w:r>
    </w:p>
    <w:p>
      <w:pPr>
        <w:pStyle w:val="BodyText"/>
      </w:pPr>
      <w:r>
        <w:t xml:space="preserve">Гарантируется оплата проезда к месту заключения контракта и проведения сборов, питание.</w:t>
      </w:r>
    </w:p>
    <w:p>
      <w:pPr>
        <w:pStyle w:val="BodyText"/>
      </w:pPr>
      <w:r>
        <w:t xml:space="preserve">Сборы, как правило, проводятся один раз в год, продолжительность — 10–30 суток.</w:t>
      </w:r>
    </w:p>
    <w:p>
      <w:pPr>
        <w:pStyle w:val="BodyText"/>
      </w:pPr>
      <w:r>
        <w:t xml:space="preserve">Тренировочные занятия — один-два раза в месяц, продолжительность до 3 суток.</w:t>
      </w:r>
    </w:p>
    <w:p>
      <w:pPr>
        <w:pStyle w:val="BodyText"/>
      </w:pPr>
      <w:r>
        <w:t xml:space="preserve">На время прохождения военных сборов и тренировочных занятий резервитсы освобождаются от работы или учебы с сохранением места работы.</w:t>
      </w:r>
    </w:p>
    <w:p>
      <w:pPr>
        <w:pStyle w:val="BodyText"/>
      </w:pPr>
      <w:r>
        <w:t xml:space="preserve">Военный комиссариат компенсирует работодателю затраты на выплату среднего заработка или стипендии по месту постоянной работы или учёбы.</w:t>
      </w:r>
    </w:p>
    <w:p>
      <w:pPr>
        <w:pStyle w:val="BodyText"/>
      </w:pPr>
      <w:r>
        <w:t xml:space="preserve">Лица, желающие заключить контракты о пребывании в мобилизационном людском резерве, могут обратиться в военный комиссариат объединенного, Царицынского района ЮАО г. Москвы располагающийся по адресу: г. Москва, Старокаширское шоссе, д. 2 или обращаться по телефону 8(499)613-97-51.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http://zyablikovo.mos.ru/safety-and-security/the-military-enlistment-office-informs/detail/10589821.html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the-military-enlistment-office-informs/detail/10589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the-military-enlistment-office-informs/detail/10589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2025-07-31T00:05:28Z</dcterms:created>
  <dcterms:modified xsi:type="dcterms:W3CDTF">2025-07-31T00:05:28Z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