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ибдд-информирует"/>
    <w:p>
      <w:pPr>
        <w:pStyle w:val="Heading3"/>
      </w:pPr>
      <w:r>
        <w:t xml:space="preserve">«ГИБДД информирует»</w:t>
      </w:r>
    </w:p>
    <w:p>
      <w:pPr>
        <w:pStyle w:val="FirstParagraph"/>
      </w:pPr>
      <w:r>
        <w:t xml:space="preserve">21.04.2025</w:t>
      </w:r>
    </w:p>
    <w:p>
      <w:pPr>
        <w:pStyle w:val="BodyText"/>
      </w:pPr>
      <w:r>
        <w:t xml:space="preserve">С 1 по 28 февраля 2025 года на территории Южного административного округа города Москвы произошло 16 дорожно-транспортных происшествий, в которых пострадало 18 несовершеннолетних, в возрасте до 16 лет.</w:t>
      </w:r>
    </w:p>
    <w:p>
      <w:pPr>
        <w:pStyle w:val="BodyText"/>
      </w:pPr>
      <w:r>
        <w:t xml:space="preserve">Госавтоинспекция Южного административного округа города Москвы призывает водителей не забывать об основных обязанностях водителей на нерегулируемых пешеходных переходах:</w:t>
      </w:r>
    </w:p>
    <w:p>
      <w:pPr>
        <w:pStyle w:val="BodyText"/>
      </w:pPr>
      <w:r>
        <w:t xml:space="preserve">• Водитель транспортного средства, приближающегося к нерегулируемому пешеходному переходу, обязан уступить дорогу пешеходам, переходящим дорогу или вступившим на проезжую часть для осуществления перехода.</w:t>
      </w:r>
    </w:p>
    <w:p>
      <w:pPr>
        <w:pStyle w:val="BodyText"/>
      </w:pPr>
      <w:r>
        <w:t xml:space="preserve">• Если перед нерегулируемым пешеходным переходом остановилось или снизило скорость транспортное средство, то водители других транспортных средств, движущихся в том же направлении, также обязаны остановиться или снизить скорость.</w:t>
      </w:r>
    </w:p>
    <w:p>
      <w:pPr>
        <w:pStyle w:val="BodyText"/>
      </w:pPr>
      <w:r>
        <w:t xml:space="preserve">В соответствии с ПДД РФ пешеходы на нерегулируемых пешеходных переходах могут выходить на проезжую часть только после того, как оценят расстояние до приближающихся транспортных средств, их скорость и убедятся, что переход будет для них безопасен.</w:t>
      </w:r>
    </w:p>
    <w:p>
      <w:pPr>
        <w:pStyle w:val="BodyText"/>
      </w:pPr>
      <w:r>
        <w:t xml:space="preserve">Пешеходы, так же как и водители, несут ответственность за нарушения Правил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http://zyablikovo.mos.ru/safety-and-security/security-and-law-and-order/detail/12924521.html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9245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9245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2025-07-07T09:25:18Z</dcterms:created>
  <dcterms:modified xsi:type="dcterms:W3CDTF">2025-07-07T09:25:18Z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