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«ГИБДД информирует»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С 1 по 31 декабря 2024 года на территории Южного административного округа города Москвы произошло 7 дорожно-транспортных происшествий, в которых пострадало 7 несовершеннолетних, в возрасте до 16 лет.</w:t>
      </w:r>
    </w:p>
    <w:p>
      <w:pPr>
        <w:pStyle w:val="BodyText"/>
      </w:pPr>
      <w:r>
        <w:t xml:space="preserve">Госавтоинспекция Южного административного округа города Москвы призывает водителей и пешеходов быть предельно внимательными на дорогах.</w:t>
      </w:r>
    </w:p>
    <w:p>
      <w:pPr>
        <w:pStyle w:val="BodyText"/>
      </w:pPr>
      <w:r>
        <w:t xml:space="preserve">- пешеходам переходить дорогу только в установленных местах, не отвлекаться на гаджеты и обеспечить свою видимость;</w:t>
      </w:r>
    </w:p>
    <w:p>
      <w:pPr>
        <w:pStyle w:val="BodyText"/>
      </w:pPr>
      <w:r>
        <w:t xml:space="preserve">- водителям рекомендуем выбирать безопасный скоростной режим и дистанцию;</w:t>
      </w:r>
    </w:p>
    <w:p>
      <w:pPr>
        <w:pStyle w:val="BodyText"/>
      </w:pPr>
      <w:r>
        <w:t xml:space="preserve">- родителям напомнить детям о повышенной осторожности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http://zyablikovo.mos.ru/safety-and-security/security-and-law-and-order/detail/12757077.html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5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5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2025-01-14T12:51:04Z</dcterms:created>
  <dcterms:modified xsi:type="dcterms:W3CDTF">2025-01-14T12:51:04Z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