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илактическое-мероприятие-пешеход"/>
    <w:p>
      <w:pPr>
        <w:pStyle w:val="Heading3"/>
      </w:pPr>
      <w:r>
        <w:t xml:space="preserve">Профилактическое мероприятие «Пешеход»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t xml:space="preserve">В целях привития законопослушного поведения, профилактики, предупреждения и пресечения нарушений Правил дорожного движения со стороны пешеходов и водителей, на территории Южного административного округа г. Москвы 12 декабря 2024 года пройдёт профилактическое мероприятие «Пешеход».</w:t>
      </w:r>
    </w:p>
    <w:p>
      <w:pPr>
        <w:pStyle w:val="BodyText"/>
      </w:pPr>
      <w:r>
        <w:t xml:space="preserve">В этот день сотрудники Госавтоинспекции будут уделять особенное внимание пешеходам, нарушающим правила перехода проезжей части, и переходящими дорогу на запрещающий сигнал светофора. А также осуществлять контроль за водителями, нарушающими правила проезда пешеходных переходов.</w:t>
      </w:r>
    </w:p>
    <w:p>
      <w:pPr>
        <w:pStyle w:val="BodyText"/>
      </w:pPr>
      <w:r>
        <w:t xml:space="preserve">Госавтоинспекция Южного административного округа города Москвы, напоминает пешеходам о необходимости соблюдения правил и безопасности дорожного движения, а водителям о правилах проезда пешеходных переходов. Только подчинение закону, и проявление взаимной вежливости сделают безопасным переход проезжей части для пешеходов.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http://zyablikovo.mos.ru/safety-and-security/security-and-law-and-order/detail/12707988.html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707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707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2025-05-22T09:06:49Z</dcterms:created>
  <dcterms:modified xsi:type="dcterms:W3CDTF">2025-05-22T09:06:49Z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