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c3d527bbf4426276b94a13301c650acd3f036"/>
    <w:p>
      <w:pPr>
        <w:pStyle w:val="Heading3"/>
      </w:pPr>
      <w:r>
        <w:t xml:space="preserve">ЗАКЛЮЧЕНИЕ по результатам публичных слушаний от 30.07.2015 по проекту планировки - ТПУ Шипиловская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http://zyablikovo.mos.ru/public-hearings-public-comment/conclusion-according-to-the-results-of-public-hearings/detail/2296580.html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ublic-hearings-public-comment/conclusion-according-to-the-results-of-public-hearings/detail/2296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ublic-hearings-public-comment/conclusion-according-to-the-results-of-public-hearings/detail/2296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2023-07-20T09:56:49Z</dcterms:created>
  <dcterms:modified xsi:type="dcterms:W3CDTF">2023-07-20T09:56:49Z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