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49ad9b71e03840fd976e7697219a5cd258574"/>
    <w:p>
      <w:pPr>
        <w:pStyle w:val="Heading3"/>
      </w:pPr>
      <w:r>
        <w:t xml:space="preserve">ЗАКЛЮЧЕНИЕ по результатам публичных слушаний от 01.04.2015 по проекту ГПЗУ по адресу - Шипиловская улица, вл. 41, корп.1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http://zyablikovo.mos.ru/public-hearings-public-comment/conclusion-according-to-the-results-of-public-hearings/detail/2296372.html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2024-05-17T17:50:59Z</dcterms:created>
  <dcterms:modified xsi:type="dcterms:W3CDTF">2024-05-17T17:50:59Z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