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6ef5fafe56d0ce14b03165ec5f79dfb2b351dc"/>
    <w:p>
      <w:pPr>
        <w:pStyle w:val="Heading3"/>
      </w:pPr>
      <w:r>
        <w:t xml:space="preserve">СШОР «Русь» победила «Олимпийца» в хоккейном матче</w:t>
      </w:r>
    </w:p>
    <w:p>
      <w:pPr>
        <w:pStyle w:val="FirstParagraph"/>
      </w:pPr>
      <w:r>
        <w:t xml:space="preserve">19.12.2017</w:t>
      </w:r>
    </w:p>
    <w:p>
      <w:pPr>
        <w:pStyle w:val="BodyText"/>
      </w:pPr>
      <w:hyperlink r:id="rId20"/>
      <w:r>
        <w:t xml:space="preserve">Хоккейная команда Спортивной школы «Русь» выиграла команду «Олимпиец» в матче на арене «Руси» сегодня, 19 декабря. Результаты игры опубликовали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ГБУ «ФСО «Хоккей Москвы» Москомспорта.</w:t>
      </w:r>
    </w:p>
    <w:p>
      <w:pPr>
        <w:pStyle w:val="BodyText"/>
      </w:pPr>
      <w:r>
        <w:t xml:space="preserve">Игра началась в пользу команды «Олимпиец», за первые 13 минут матча им удалось забить три шайбы в ворота хозяев льда. Борьба за первенство на арене продолжилась, и нападающий «Руси» Максим Неволин забил первый гол «Олимпийцу».</w:t>
      </w:r>
    </w:p>
    <w:p>
      <w:pPr>
        <w:pStyle w:val="BodyText"/>
      </w:pPr>
      <w:r>
        <w:t xml:space="preserve">Второй тайм показал, что ни одна из команд не собирается отступать. В борьбе за победу «Олимпиец» и «Русь» забили по 2 шайбы, счет постепенно начал выравниваться, 3:5 в пользу гостей.</w:t>
      </w:r>
    </w:p>
    <w:p>
      <w:pPr>
        <w:pStyle w:val="BodyText"/>
      </w:pPr>
      <w:r>
        <w:t xml:space="preserve">Начиная с сороковой минуты, игра стала набирать обороты, хозяева льда показали, что не уйдут сегодня без победы. Защитники и нападающие «Руси» разыграли серию отличных ходов и выбили для команды еще 5 победных очков, не пустив противника к воротам. Успешную командную работу показали: Даниил Сурканов, Даниил Клитотехис, Кирилл Волнухин и Илья Овечкин. Благодаря слаженной работе игроков встреча окончилась со счетом 8:5 в пользу «Руси». Таким образом, команда Юниоров «Русь» удерживает свои позиции в десятке лучших Открытого чемпионата Москвы.</w:t>
      </w:r>
    </w:p>
    <w:p>
      <w:pPr>
        <w:pStyle w:val="BodyText"/>
      </w:pPr>
      <w:r>
        <w:t xml:space="preserve">Фото:</w:t>
      </w:r>
      <w:r>
        <w:t xml:space="preserve"> </w:t>
      </w:r>
      <w:hyperlink r:id="rId22">
        <w:r>
          <w:rPr>
            <w:rStyle w:val="Hyperlink"/>
          </w:rPr>
          <w:t xml:space="preserve">ГБУ «ФСО «Хоккей Москвы» Москомспорта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http://zyablikovo.mos.ru/presscenter/news/detail/7046806.html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uploads.gazeta-novosti-zyablikovo.ru/2017/10/%D0%A1%D0%BD%D0%B8%D0%BC%D0%BE%D0%BA.png" TargetMode="Externa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presscenter/news/detail/7046806.html" TargetMode="External" /><Relationship Type="http://schemas.openxmlformats.org/officeDocument/2006/relationships/hyperlink" Id="rId22" Target="https://www.fso-hockeymoscow.ru/" TargetMode="External" /><Relationship Type="http://schemas.openxmlformats.org/officeDocument/2006/relationships/hyperlink" Id="rId21" Target="https://www.fso-hockeymoscow.ru/?option=protokol&amp;m=231100014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uploads.gazeta-novosti-zyablikovo.ru/2017/10/%D0%A1%D0%BD%D0%B8%D0%BC%D0%BE%D0%BA.png" TargetMode="Externa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presscenter/news/detail/7046806.html" TargetMode="External" /><Relationship Type="http://schemas.openxmlformats.org/officeDocument/2006/relationships/hyperlink" Id="rId22" Target="https://www.fso-hockeymoscow.ru/" TargetMode="External" /><Relationship Type="http://schemas.openxmlformats.org/officeDocument/2006/relationships/hyperlink" Id="rId21" Target="https://www.fso-hockeymoscow.ru/?option=protokol&amp;m=231100014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2024-05-07T02:49:34Z</dcterms:created>
  <dcterms:modified xsi:type="dcterms:W3CDTF">2024-05-07T02:49:34Z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