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88ae2e2a73d0761f3e6d88d9847d75e14a62d3"/>
    <w:p>
      <w:pPr>
        <w:pStyle w:val="Heading3"/>
      </w:pPr>
      <w:r>
        <w:t xml:space="preserve">В соревнованиях по бейсболу примет участие команда из Зябликова</w:t>
      </w:r>
    </w:p>
    <w:p>
      <w:pPr>
        <w:pStyle w:val="FirstParagraph"/>
      </w:pPr>
      <w:r>
        <w:t xml:space="preserve">08.09.2017</w:t>
      </w:r>
    </w:p>
    <w:p>
      <w:pPr>
        <w:pStyle w:val="BodyText"/>
      </w:pPr>
      <w:hyperlink r:id="rId20"/>
      <w:r>
        <w:t xml:space="preserve">Большие соревнования по бейсболу, посвященные празднованию юбилея Москвы, соберут участников со всего города, в том числе и команду из Зябликова. Первый матч пройдет во вторник, 12 сентября.</w:t>
      </w:r>
    </w:p>
    <w:p>
      <w:pPr>
        <w:pStyle w:val="BodyText"/>
      </w:pPr>
      <w:r>
        <w:t xml:space="preserve">Самые маленькие спортсмены и бейсболисты района Зябликово примут участие в общегородских соревнованиях ко Дню города. «Гладиаторам» предстоит сразиться с командами не только из Южного округа, но со всей Москвы. К участию допускаются бейсболисты 2006-ых и 2008-ых годов рождения.</w:t>
      </w:r>
    </w:p>
    <w:p>
      <w:pPr>
        <w:pStyle w:val="BodyText"/>
      </w:pPr>
      <w:r>
        <w:t xml:space="preserve">Важно отметить то, что сама игра будет состоять из 6 иннингов, то есть ребятам предстоит два часа игры. Встречи будут проходить на стадионе «Братеево» в одноименном районе. Первая встреча турнира по бейсболу за призы от ЦФКиС Южного округа пройдет 12 сентября по адресу: ул. Алма-Атинская д 9 к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http://zyablikovo.mos.ru/presscenter/news/detail/6845015.html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uploads.gazeta-novosti-zyablikovo.ru/2017/06/IMG_4310-&#1073;&#1077;&#1081;&#1089;&#1073;&#1086;&#1083;&#1076;&#1077;&#1090;&#1080;.jpg" TargetMode="Externa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6845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uploads.gazeta-novosti-zyablikovo.ru/2017/06/IMG_4310-&#1073;&#1077;&#1081;&#1089;&#1073;&#1086;&#1083;&#1076;&#1077;&#1090;&#1080;.jpg" TargetMode="Externa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6845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2025-02-26T15:49:45Z</dcterms:created>
  <dcterms:modified xsi:type="dcterms:W3CDTF">2025-02-26T15:49:45Z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