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9794233ba930d3e1fcbbde6e0b13ba9a7a158"/>
    <w:p>
      <w:pPr>
        <w:pStyle w:val="Heading3"/>
      </w:pPr>
      <w:r>
        <w:t xml:space="preserve">21 января 2015 года в 19.00 часов в управе района состоялась встреча главы управы Е.С. Хромовой с населением</w:t>
      </w:r>
    </w:p>
    <w:p>
      <w:pPr>
        <w:pStyle w:val="FirstParagraph"/>
      </w:pPr>
      <w:r>
        <w:t xml:space="preserve">28.01.2015</w:t>
      </w:r>
    </w:p>
    <w:p>
      <w:pPr>
        <w:pStyle w:val="BodyText"/>
      </w:pPr>
      <w:r>
        <w:rPr>
          <w:bCs/>
          <w:b/>
        </w:rPr>
        <w:t xml:space="preserve">21 января 2015 года в 19.00 часов в управе района Зябликово по адресу: ул.Кустанайская д.3, к.2 состоялась встреча главы управы Е.С.Хромовой с жителями района</w:t>
      </w:r>
    </w:p>
    <w:p>
      <w:pPr>
        <w:pStyle w:val="BodyText"/>
      </w:pPr>
      <w:r>
        <w:t xml:space="preserve">Повестка встречи:</w:t>
      </w:r>
    </w:p>
    <w:p>
      <w:pPr>
        <w:pStyle w:val="BodyText"/>
      </w:pPr>
      <w:r>
        <w:t xml:space="preserve">1. Об охране общественного порядка и обеспечении безопасности.</w:t>
      </w:r>
    </w:p>
    <w:p>
      <w:pPr>
        <w:pStyle w:val="BodyText"/>
      </w:pPr>
      <w:r>
        <w:t xml:space="preserve">2. О работе с льготными категориями граждан.</w:t>
      </w:r>
    </w:p>
    <w:p>
      <w:pPr>
        <w:pStyle w:val="BodyText"/>
      </w:pPr>
      <w:r>
        <w:t xml:space="preserve">3. Вопросы жителей.</w:t>
      </w:r>
    </w:p>
    <w:p>
      <w:pPr>
        <w:pStyle w:val="BodyText"/>
      </w:pPr>
      <w:r>
        <w:t xml:space="preserve">Всего на встрече присутствовало 67 человек.</w:t>
      </w:r>
    </w:p>
    <w:p>
      <w:pPr>
        <w:pStyle w:val="BodyText"/>
      </w:pPr>
      <w:r>
        <w:t xml:space="preserve">В ходе встречи с жителями района было задано 16 вопросов, на которые были даны ответы и разъяснения. По отдельным обращениям даны поручения руководителям управы и районных служб.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http://zyablikovo.mos.ru/presscenter/news/detail/1594372.html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resscenter/news/detail/1594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resscenter/news/detail/1594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2023-08-01T18:35:30Z</dcterms:created>
  <dcterms:modified xsi:type="dcterms:W3CDTF">2023-08-01T18:35:30Z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