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3a92ad5b96b3c3107f50ba5ec4ed09fa6b27b8"/>
    <w:p>
      <w:pPr>
        <w:pStyle w:val="Heading3"/>
      </w:pPr>
      <w:r>
        <w:t xml:space="preserve">Врачи научно-клинического центра рассказали об измерении артериального давления</w:t>
      </w:r>
    </w:p>
    <w:p>
      <w:pPr>
        <w:pStyle w:val="FirstParagraph"/>
      </w:pPr>
      <w:r>
        <w:t xml:space="preserve">30.11.2021</w:t>
      </w:r>
    </w:p>
    <w:p>
      <w:pPr>
        <w:pStyle w:val="BodyText"/>
      </w:pPr>
      <w:r>
        <w:t xml:space="preserve">Врачи научно-клинического центра рассказали об измерении артериального давления. Фото: pixabay.com</w:t>
      </w:r>
    </w:p>
    <w:p>
      <w:pPr>
        <w:pStyle w:val="BodyText"/>
      </w:pPr>
      <w:r>
        <w:t xml:space="preserve">На странице Федерального научно-клинического центра Федерального медико-биологического агентства России в социальных сетях 28 ноября рассказали о типах давления и как его правильно измерить.</w:t>
      </w:r>
    </w:p>
    <w:p>
      <w:pPr>
        <w:pStyle w:val="BodyText"/>
      </w:pPr>
      <w:r>
        <w:t xml:space="preserve">Так, нормальное артериальное давление свидетельствует о стабильном состоянии стенок сосудов и достаточном объеме циркулирующей крови. При показателях выше 180/110 проявляется тяжелая гипертония — экстремальная нагрузка на стенки сосудов и сердце, а при 80/60 развитие шокового состояния и гипоксии мозга.</w:t>
      </w:r>
    </w:p>
    <w:p>
      <w:pPr>
        <w:pStyle w:val="BodyText"/>
      </w:pPr>
      <w:r>
        <w:t xml:space="preserve">Перед процедурой измерения следует соблюдать несколько правил: за час не употреблять в пищу продукты с высоким содержанием кофеина и алкоголь, а также не заниматься спортом.</w:t>
      </w:r>
    </w:p>
    <w:p>
      <w:pPr>
        <w:pStyle w:val="BodyText"/>
      </w:pPr>
      <w:r>
        <w:t xml:space="preserve">Манжету надевают на нерабочую руку, которую во время измерения нельзя двигать, рассказали на 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 медицинского учреждения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http://zyablikovo.mos.ru/presscenter/news/detail/10435315.html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10435315.html" TargetMode="External" /><Relationship Type="http://schemas.openxmlformats.org/officeDocument/2006/relationships/hyperlink" Id="rId20" Target="https://vk.com/fnkcfmba?w=wall-87609245_109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10435315.html" TargetMode="External" /><Relationship Type="http://schemas.openxmlformats.org/officeDocument/2006/relationships/hyperlink" Id="rId20" Target="https://vk.com/fnkcfmba?w=wall-87609245_109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2025-03-11T11:44:03Z</dcterms:created>
  <dcterms:modified xsi:type="dcterms:W3CDTF">2025-03-11T11:44:03Z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