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47d3ac8e7a8a086ad8734d2b9c684609688a06"/>
    <w:p>
      <w:pPr>
        <w:pStyle w:val="Heading3"/>
      </w:pPr>
      <w:r>
        <w:t xml:space="preserve">Заметку ко дню рождения писателя подготовили в читальне №145</w:t>
      </w:r>
    </w:p>
    <w:p>
      <w:pPr>
        <w:pStyle w:val="FirstParagraph"/>
      </w:pPr>
      <w:r>
        <w:t xml:space="preserve">21.06.2021</w:t>
      </w:r>
    </w:p>
    <w:p>
      <w:pPr>
        <w:pStyle w:val="BodyText"/>
      </w:pPr>
      <w:r>
        <w:drawing>
          <wp:inline>
            <wp:extent cx="5334000" cy="35351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6c3/abk8918_768x509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51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Заметку ко дню рождения писателя подготовили в читальне №145. Фото: Анна Быкова</w:t>
      </w:r>
    </w:p>
    <w:p>
      <w:pPr>
        <w:pStyle w:val="BodyText"/>
      </w:pPr>
      <w:r>
        <w:t xml:space="preserve">Информационную заметку к 92-летию со дня рождения писателя Юрия Томина подготовили 18 июня в детской библиотеке №145 Зябликова. Ее опубликовали на странице учреждения в социальных сетях.</w:t>
      </w:r>
    </w:p>
    <w:p>
      <w:pPr>
        <w:pStyle w:val="BodyText"/>
      </w:pPr>
      <w:r>
        <w:t xml:space="preserve">Настоящая фамилия Юрия Томина — Кокош. Первые свои рассказы и книги «Повесть об Атлантиде» и «Алмазные тропы» писал ближе к реализму, однако позднее нашел себя в жанре фантастики. Первое из этих произведений посвящено жизни в глухой тайге и неспроста. После учебы на физическом факультете Ленинградского университета Юрию Томину пришлось работать на крайнем севере Западной Сибири: Туруханске, Игарке и Енисее.</w:t>
      </w:r>
    </w:p>
    <w:p>
      <w:pPr>
        <w:pStyle w:val="BodyText"/>
      </w:pPr>
      <w:r>
        <w:t xml:space="preserve">Его самое известное произведение «Шел по городу волшебник» было выпущено в 1963 году и спустя семь лет его экранизировали. Фантастика Юрия Томина несет в себе отражение действительности, только приукрашенной, отчего люди становятся непохожими на самих себя.</w:t>
      </w:r>
    </w:p>
    <w:p>
      <w:pPr>
        <w:pStyle w:val="BodyText"/>
      </w:pPr>
      <w:r>
        <w:t xml:space="preserve">Полную заметку можно прочитать по </w:t>
      </w:r>
      <w:hyperlink r:id="rId23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http://zyablikovo.mos.ru/presscenter/news/detail/10045846.html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yablikovo.mos.ru" TargetMode="External" /><Relationship Type="http://schemas.openxmlformats.org/officeDocument/2006/relationships/hyperlink" Id="rId24" Target="http://zyablikovo.mos.ru/presscenter/news/detail/10045846.html" TargetMode="External" /><Relationship Type="http://schemas.openxmlformats.org/officeDocument/2006/relationships/hyperlink" Id="rId23" Target="https://vk.com/biblio_145?w=wall-94368548_484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yablikovo.mos.ru" TargetMode="External" /><Relationship Type="http://schemas.openxmlformats.org/officeDocument/2006/relationships/hyperlink" Id="rId24" Target="http://zyablikovo.mos.ru/presscenter/news/detail/10045846.html" TargetMode="External" /><Relationship Type="http://schemas.openxmlformats.org/officeDocument/2006/relationships/hyperlink" Id="rId23" Target="https://vk.com/biblio_145?w=wall-94368548_484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2024-07-31T01:41:58Z</dcterms:created>
  <dcterms:modified xsi:type="dcterms:W3CDTF">2024-07-31T01:41:58Z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