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7cdaa4a00ea24086412a50ef7cdde38a278305"/>
    <w:p>
      <w:pPr>
        <w:pStyle w:val="Heading3"/>
      </w:pPr>
      <w:r>
        <w:t xml:space="preserve">Московское Бюро пропаганды музыкальной культуры и искусства представляет программу «Новые лица прежние идеалы»</w:t>
      </w:r>
    </w:p>
    <w:p>
      <w:pPr>
        <w:pStyle w:val="FirstParagraph"/>
      </w:pPr>
      <w:r>
        <w:t xml:space="preserve">08.05.2019</w:t>
      </w:r>
    </w:p>
    <w:p>
      <w:pPr>
        <w:pStyle w:val="BodyText"/>
      </w:pPr>
      <w:r>
        <w:t xml:space="preserve">Московское Бюро пропаганды музыкальной культуры и искусства 18 мая 2019 года, в 18:00, представляет на сцене Государственного Кремлёвского Дворца программу «Новые лица прежние идеалы». Это событие будет посвящено великому культурному наследию Советского Союза. В то время было создано огромное количество музыкальных произведений, которые и по сегодняшний день являются образцом вдохновения для современных исполнителей. Песни, созданные Исааком Дунаевским, Дмитрием Шостаковичем и другими членами Союза композиторов России, хореографические постановки Игоря Моисеева, достижения российского циркового и оперного искусства до сих пор продолжают покорять мировую сцену.</w:t>
      </w:r>
    </w:p>
    <w:p>
      <w:pPr>
        <w:pStyle w:val="BodyText"/>
      </w:pPr>
      <w:r>
        <w:t xml:space="preserve">В этот майский вечер на кремлёвскую сцену выйдут как мастера больших концертных площадок — Александр Пятков, Григорий Гладков, Георгий Куценко, Мари Карне, Борис Грачевский, Денис Вертунов, Евгения Рассказова, Михаил Жемчужный, так и молодые артисты, которые только набираются опыта выступлений на масштабных мероприятиях. Среди них лауреат многих вокальных конкурсов, студентка РАМ имени Гнесиных — Маргарита Князева. Порадовать зрителей выйдет на сцену Победитель Международного Фестиваля «Ялта-2006» — Артём Верхолашин. Наряду со взрослыми в концерте примут участие несколько детских коллективов. Ансамбль театра «Ералаш» представит отмечающий юбилей в этом году одноимённый киножурнал. Также выйдет к зрителям уже зарекомендовавшая себя яркая шоу-группа «Академики», победители отборочных туров второго сезона фестиваля «Новые лица».</w:t>
      </w:r>
    </w:p>
    <w:p>
      <w:pPr>
        <w:pStyle w:val="BodyText"/>
      </w:pPr>
      <w:r>
        <w:t xml:space="preserve">Впервые на сцену Государственного Кремлёвского Дворца выйдет струнное трио Silenzium, известное далеко за пределами нашей страны своей версией великого произведения Александры Пахмутовой «И вновь продолжается бой», эстрадно-симфонический оркестр Министерства юстиции России «Союз» и 11-тикратный рекордсмен Книги рекордов Гиннеса, благотворитель Александр Муромский, который создал отечественное представление «Русские Богатыри»: карусель с четырьмя девушками с помощью специализированного коромысла, разгибание подковы и другие чудеса русских силачей.</w:t>
      </w:r>
    </w:p>
    <w:p>
      <w:pPr>
        <w:pStyle w:val="BodyText"/>
      </w:pPr>
      <w:r>
        <w:br/>
      </w:r>
    </w:p>
    <w:p>
      <w:pPr>
        <w:pStyle w:val="BodyText"/>
      </w:pPr>
      <w:hyperlink r:id="rId20"/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http://zyablikovo.mos.ru/presscenter/announcements/detail/8071036.html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yablikovo.mos.ru" TargetMode="External" /><Relationship Type="http://schemas.openxmlformats.org/officeDocument/2006/relationships/hyperlink" Id="rId21" Target="http://zyablikovo.mos.ru/presscenter/announcements/detail/8071036.html" TargetMode="External" /><Relationship Type="http://schemas.openxmlformats.org/officeDocument/2006/relationships/hyperlink" Id="rId20" Target="https://nagorny.mos.ru/presscenter/news-regions/detail/80684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yablikovo.mos.ru" TargetMode="External" /><Relationship Type="http://schemas.openxmlformats.org/officeDocument/2006/relationships/hyperlink" Id="rId21" Target="http://zyablikovo.mos.ru/presscenter/announcements/detail/8071036.html" TargetMode="External" /><Relationship Type="http://schemas.openxmlformats.org/officeDocument/2006/relationships/hyperlink" Id="rId20" Target="https://nagorny.mos.ru/presscenter/news-regions/detail/80684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2023-10-10T16:34:19Z</dcterms:created>
  <dcterms:modified xsi:type="dcterms:W3CDTF">2023-10-10T16:34:19Z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