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dd864563833bdc20ba2bd5943184a0d8e5e5560"/>
    <w:p>
      <w:pPr>
        <w:pStyle w:val="Heading3"/>
      </w:pPr>
      <w:r>
        <w:t xml:space="preserve">Москвичи участвуют в голосовании, посвященному благоустройству Сокольнической площади</w:t>
      </w:r>
    </w:p>
    <w:p>
      <w:pPr>
        <w:pStyle w:val="FirstParagraph"/>
      </w:pPr>
      <w:r>
        <w:t xml:space="preserve">10.02.2020</w:t>
      </w:r>
    </w:p>
    <w:p>
      <w:pPr>
        <w:pStyle w:val="BodyText"/>
      </w:pPr>
      <w:r>
        <w:t xml:space="preserve">В проекте «Активный гражданин»</w:t>
      </w:r>
      <w:r>
        <w:t xml:space="preserve"> </w:t>
      </w:r>
      <w:hyperlink r:id="rId20">
        <w:r>
          <w:rPr>
            <w:rStyle w:val="Hyperlink"/>
          </w:rPr>
          <w:t xml:space="preserve">открылось голосование</w:t>
        </w:r>
      </w:hyperlink>
      <w:r>
        <w:t xml:space="preserve">, посвященное благоустройству Сокольнической площади. Здесь намерены создать просторную пешеходную зону.</w:t>
      </w:r>
    </w:p>
    <w:p>
      <w:pPr>
        <w:pStyle w:val="BodyText"/>
      </w:pPr>
      <w:r>
        <w:t xml:space="preserve">На Сокольническую площадь будут вести выходы со</w:t>
      </w:r>
      <w:r>
        <w:t xml:space="preserve"> </w:t>
      </w:r>
      <w:hyperlink r:id="rId21">
        <w:r>
          <w:rPr>
            <w:rStyle w:val="Hyperlink"/>
          </w:rPr>
          <w:t xml:space="preserve">строящейся станции «Стромынка»</w:t>
        </w:r>
      </w:hyperlink>
      <w:r>
        <w:t xml:space="preserve"> </w:t>
      </w:r>
      <w:r>
        <w:t xml:space="preserve">Большой кольцевой линии метро. К ее открытию площадь планируют привести в порядок. Здесь обустроят пешеходный маршрут от станций метро («Стромынка» и «Сокольники») до центрального входа в парк «Сокольники». А украсят площадь липовая аллея, газоны и кустарники.</w:t>
      </w:r>
    </w:p>
    <w:p>
      <w:pPr>
        <w:pStyle w:val="BodyText"/>
      </w:pPr>
      <w:r>
        <w:t xml:space="preserve">Во время голосования участники проекта решат, как именно необходимо благоустроить Сокольническую площадь. Доступны варианты ответа:</w:t>
      </w:r>
    </w:p>
    <w:p>
      <w:pPr>
        <w:pStyle w:val="BodyText"/>
      </w:pPr>
      <w:r>
        <w:t xml:space="preserve">— мощение из красного клинкерного кирпича, декорирование вентиляционных киосков метро в единой стилистике, обустройство зон отдыха и установка исторических фонарей;</w:t>
      </w:r>
    </w:p>
    <w:p>
      <w:pPr>
        <w:pStyle w:val="BodyText"/>
      </w:pPr>
      <w:r>
        <w:t xml:space="preserve">— мощение из бежевой плитки, декорирование вентиляционных киосков метро в единой стилистике, обустройство зон отдыха вдоль газонов;</w:t>
      </w:r>
    </w:p>
    <w:p>
      <w:pPr>
        <w:pStyle w:val="BodyText"/>
      </w:pPr>
      <w:r>
        <w:t xml:space="preserve">— мощение из бежевой плитки, декорирование вентиляционных киосков метро, установка скамеек вдоль площади;</w:t>
      </w:r>
    </w:p>
    <w:p>
      <w:pPr>
        <w:pStyle w:val="BodyText"/>
      </w:pPr>
      <w:r>
        <w:t xml:space="preserve">— мощение из бежевой плитки без декорирования вентиляционных киосков метро в единой стилистике и без установки скамеек вдоль площади.</w:t>
      </w:r>
    </w:p>
    <w:p>
      <w:pPr>
        <w:pStyle w:val="BodyText"/>
      </w:pPr>
      <w:r>
        <w:t xml:space="preserve">Для наглядности к каждому варианту прикреплены фотографии.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http://zyablikovo.mos.ru/presscenter/active-citizen/detail/8680598.html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zyablikovo.mos.ru" TargetMode="External" /><Relationship Type="http://schemas.openxmlformats.org/officeDocument/2006/relationships/hyperlink" Id="rId22" Target="http://zyablikovo.mos.ru/presscenter/active-citizen/detail/8680598.html" TargetMode="External" /><Relationship Type="http://schemas.openxmlformats.org/officeDocument/2006/relationships/hyperlink" Id="rId20" Target="https://ag.mos.ru/poll/7108" TargetMode="External" /><Relationship Type="http://schemas.openxmlformats.org/officeDocument/2006/relationships/hyperlink" Id="rId21" Target="https://www.mos.ru/news/item/6134607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zyablikovo.mos.ru" TargetMode="External" /><Relationship Type="http://schemas.openxmlformats.org/officeDocument/2006/relationships/hyperlink" Id="rId22" Target="http://zyablikovo.mos.ru/presscenter/active-citizen/detail/8680598.html" TargetMode="External" /><Relationship Type="http://schemas.openxmlformats.org/officeDocument/2006/relationships/hyperlink" Id="rId20" Target="https://ag.mos.ru/poll/7108" TargetMode="External" /><Relationship Type="http://schemas.openxmlformats.org/officeDocument/2006/relationships/hyperlink" Id="rId21" Target="https://www.mos.ru/news/item/6134607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2025-05-24T13:36:07Z</dcterms:created>
  <dcterms:modified xsi:type="dcterms:W3CDTF">2025-05-24T13:36:07Z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