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69fafead5be6cc232bd966cdd046b38824741e4"/>
    <w:p>
      <w:pPr>
        <w:pStyle w:val="Heading3"/>
      </w:pPr>
      <w:r>
        <w:t xml:space="preserve">В Москве опубликован список 310 домов, жильцам которых окажут помощь в выборе варианта накопления средств на капремонт</w:t>
      </w:r>
    </w:p>
    <w:p>
      <w:pPr>
        <w:pStyle w:val="FirstParagraph"/>
      </w:pPr>
      <w:r>
        <w:t xml:space="preserve">25.11.2016</w:t>
      </w:r>
    </w:p>
    <w:p>
      <w:pPr>
        <w:pStyle w:val="DefinitionTerm"/>
      </w:pPr>
      <w:hyperlink r:id="rId20"/>
    </w:p>
    <w:p>
      <w:pPr>
        <w:pStyle w:val="Definition"/>
      </w:pPr>
      <w:r>
        <w:t xml:space="preserve">Столичные власти окажут консультационную помощь в выборе варианта накопления средств на капремонт собственникам 310 домов, активно участвовавшим в голосовании на портале «Активный гражданин».</w:t>
      </w:r>
    </w:p>
    <w:p>
      <w:pPr>
        <w:pStyle w:val="FirstParagraph"/>
      </w:pPr>
      <w:r>
        <w:t xml:space="preserve">На</w:t>
      </w:r>
      <w:r>
        <w:t xml:space="preserve"> </w:t>
      </w:r>
      <w:hyperlink r:id="rId21">
        <w:r>
          <w:rPr>
            <w:rStyle w:val="Hyperlink"/>
          </w:rPr>
          <w:t xml:space="preserve">сайте Фонда капитального ремонта многоквартирных домов Москвы опубликован список. В него вошли 310 домов</w:t>
        </w:r>
      </w:hyperlink>
      <w:r>
        <w:t xml:space="preserve">, собственники которых приняли наиболее активное участие в голосовании на портале «Активный гражданин» по изменению формы накопления средств на капремонт. Опрос прошел в августе. В нем приняли участие 147 553 жителей Москвы. Из них 26,56% (39 190человек) проголосовали за получение помощи города при переходе на накопление средств на капитальный ремонт дома на специальном счете в банке. Собственники будут приглашены на встречу, где смогут задать интересующие их вопросы и подготовиться к проведению собрания собственников жилья.</w:t>
      </w:r>
    </w:p>
    <w:p>
      <w:pPr>
        <w:pStyle w:val="BodyText"/>
      </w:pPr>
      <w:r>
        <w:t xml:space="preserve">Ранее Москва упростила порядок изменения способа накопления средств на оплату капремонта. Теперь всего за три месяца можно перевести деньги из регионального фонда («общего котла») на специальный счет, открытый в банке для конкретного дома. Для этого необходимо принять решение на общем собрании собственников и направить протокол в адрес Регионального фонда капитального ремонта.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http://zyablikovo.mos.ru/overhaul/detail/4283338.html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ond.mos.ru/special-account-of-an-apartment-building/list-houses-following-the-results-of-voting-on-the-portal-active-citizen/" TargetMode="External" /><Relationship Type="http://schemas.openxmlformats.org/officeDocument/2006/relationships/hyperlink" Id="rId20" Target="http://gazeta-novosti-zyablikovo.ru/wp-content/uploads/2016/11/2016-02-04_105343.jpg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overhaul/detail/428333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ond.mos.ru/special-account-of-an-apartment-building/list-houses-following-the-results-of-voting-on-the-portal-active-citizen/" TargetMode="External" /><Relationship Type="http://schemas.openxmlformats.org/officeDocument/2006/relationships/hyperlink" Id="rId20" Target="http://gazeta-novosti-zyablikovo.ru/wp-content/uploads/2016/11/2016-02-04_105343.jpg" TargetMode="External" /><Relationship Type="http://schemas.openxmlformats.org/officeDocument/2006/relationships/hyperlink" Id="rId23" Target="http://zyablikovo.mos.ru" TargetMode="External" /><Relationship Type="http://schemas.openxmlformats.org/officeDocument/2006/relationships/hyperlink" Id="rId22" Target="http://zyablikovo.mos.ru/overhaul/detail/428333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2024-09-26T08:49:51Z</dcterms:created>
  <dcterms:modified xsi:type="dcterms:W3CDTF">2024-09-26T08:49:51Z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