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a7806486188396e8b9de256f2fd518fe8979f9"/>
    <w:p>
      <w:pPr>
        <w:pStyle w:val="Heading3"/>
      </w:pPr>
      <w:r>
        <w:t xml:space="preserve">Патронатная акция по приведению в порядок памятника Мусе Джалилю</w:t>
      </w:r>
    </w:p>
    <w:p>
      <w:pPr>
        <w:pStyle w:val="FirstParagraph"/>
      </w:pPr>
      <w:r>
        <w:t xml:space="preserve">06.09.2016</w:t>
      </w:r>
    </w:p>
    <w:p>
      <w:pPr>
        <w:pStyle w:val="BodyText"/>
      </w:pPr>
      <w:r>
        <w:t xml:space="preserve">26-29 августа 2016 года у памятника герою Советского Союза, поэта Мусы Джалиля (Мусы Джалиля ул., вл.2) прошла патронатная акция по приведению в порядок памятника и территории рядом с ней.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e1/img_359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прошла торжественная церемония возложения цветов, в которой приняли участие представители республики Татарстан, ветераны, жители района.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86/img_357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http://zyablikovo.mos.ru/organization-of-recreational-social-educational-health-and-sportivnoy-work-with-the-population-by-pl/detail/3687069.html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organization-of-recreational-social-educational-health-and-sportivnoy-work-with-the-population-by-pl/detail/3687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organization-of-recreational-social-educational-health-and-sportivnoy-work-with-the-population-by-pl/detail/3687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2023-07-25T07:43:02Z</dcterms:created>
  <dcterms:modified xsi:type="dcterms:W3CDTF">2023-07-25T07:43:02Z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