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e845e9ebf29d5554fed6a341d8f823e17eb9d"/>
    <w:p>
      <w:pPr>
        <w:pStyle w:val="Heading3"/>
      </w:pPr>
      <w:r>
        <w:t xml:space="preserve">ПРИКАЗ О продлении заявочной кампании для отдыха и оздоровления детей летом 2015 года</w:t>
      </w:r>
    </w:p>
    <w:p>
      <w:pPr>
        <w:pStyle w:val="FirstParagraph"/>
      </w:pPr>
      <w:r>
        <w:t xml:space="preserve">28.07.2015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http://zyablikovo.mos.ru/organization-of-recreational-social-educational-health-and-sportivnoy-work-with-the-population-by-pl/detail/2036804.html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036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036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2024-12-03T18:53:04Z</dcterms:created>
  <dcterms:modified xsi:type="dcterms:W3CDTF">2024-12-03T18:53:04Z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