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етский-шахматный---блиц-турнир"/>
    <w:p>
      <w:pPr>
        <w:pStyle w:val="Heading3"/>
      </w:pPr>
      <w:r>
        <w:t xml:space="preserve">Детский шахматный - блиц турнир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16.04.2015 в ГБУ г. Москвы «Центр досуга и спорта «Маяк» по адресу: Шипиловская ул., д.62/1 прошел детский шахматный - блиц турнир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9c/izobrazhenie-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dd/izobrazhenie-0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12/izobrazhenie-02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http://zyablikovo.mos.ru/organization-of-recreational-social-educational-health-and-sportivnoy-work-with-the-population-by-pl/detail/1898534.html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898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898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2024-04-21T03:19:12Z</dcterms:created>
  <dcterms:modified xsi:type="dcterms:W3CDTF">2024-04-21T03:19:12Z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