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50.jpg" ContentType="image/jpeg"/>
  <Override PartName="/word/media/rId29.jpg" ContentType="image/jpeg"/>
  <Override PartName="/word/media/rId47.jpg" ContentType="image/jpeg"/>
  <Override PartName="/word/media/rId44.jpg" ContentType="image/jpeg"/>
  <Override PartName="/word/media/rId38.jpg" ContentType="image/jpeg"/>
  <Override PartName="/word/media/rId20.jpg" ContentType="image/jpeg"/>
  <Override PartName="/word/media/rId35.jpg" ContentType="image/jpeg"/>
  <Override PartName="/word/media/rId26.jpg" ContentType="image/jpeg"/>
  <Override PartName="/word/media/rId41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1036e53e855c472eb12f3c46113335a1d4e85a0"/>
    <w:p>
      <w:pPr>
        <w:pStyle w:val="Heading3"/>
      </w:pPr>
      <w:r>
        <w:t xml:space="preserve">07.03.2015 на площадке у торгового центра «Тук-Тук» прошел местный праздник муниципального округа Зябликово «Праздник добра и весны»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drawing>
          <wp:inline>
            <wp:extent cx="5334000" cy="31566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48/img_276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66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493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ca/img_277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49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9d/img_278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f0/img_280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8481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47/img_2810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37542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50/img_2814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54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62024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e6/img_2821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0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f1/img_282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d5/img_2840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82/img_2851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9001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e5/img_2867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0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http://zyablikovo.mos.ru/organization-of-recreational-social-educational-health-and-sportivnoy-work-with-the-population-by-pl/detail/1655031.html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50" Target="media/rId50.jpg" /><Relationship Type="http://schemas.openxmlformats.org/officeDocument/2006/relationships/image" Id="rId29" Target="media/rId29.jpg" /><Relationship Type="http://schemas.openxmlformats.org/officeDocument/2006/relationships/image" Id="rId47" Target="media/rId47.jpg" /><Relationship Type="http://schemas.openxmlformats.org/officeDocument/2006/relationships/image" Id="rId44" Target="media/rId44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hyperlink" Id="rId54" Target="http://zyablikovo.mos.ru" TargetMode="External" /><Relationship Type="http://schemas.openxmlformats.org/officeDocument/2006/relationships/hyperlink" Id="rId53" Target="http://zyablikovo.mos.ru/organization-of-recreational-social-educational-health-and-sportivnoy-work-with-the-population-by-pl/detail/1655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zyablikovo.mos.ru" TargetMode="External" /><Relationship Type="http://schemas.openxmlformats.org/officeDocument/2006/relationships/hyperlink" Id="rId53" Target="http://zyablikovo.mos.ru/organization-of-recreational-social-educational-health-and-sportivnoy-work-with-the-population-by-pl/detail/1655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2024-12-01T10:32:37Z</dcterms:created>
  <dcterms:modified xsi:type="dcterms:W3CDTF">2024-12-01T10:32:37Z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