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32.jpg" ContentType="image/jpeg"/>
  <Override PartName="/word/media/rId20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f4cb3fe2f5251e8b9d1b3e3bee2c0960845723e"/>
    <w:p>
      <w:pPr>
        <w:pStyle w:val="Heading3"/>
      </w:pPr>
      <w:r>
        <w:t xml:space="preserve">21.02.2015 на площадке у торгового центра «Столица» по адресу: Кустанайская ул., д.6 прошло праздничное мероприятие «Масленица»</w:t>
      </w:r>
    </w:p>
    <w:p>
      <w:pPr>
        <w:pStyle w:val="FirstParagraph"/>
      </w:pPr>
      <w:r>
        <w:t xml:space="preserve">25.02.2015</w:t>
      </w:r>
    </w:p>
    <w:p>
      <w:pPr>
        <w:pStyle w:val="BodyText"/>
      </w:pPr>
      <w:r>
        <w:drawing>
          <wp:inline>
            <wp:extent cx="3251200" cy="2438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b9/img_037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438400" cy="32512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d8/img_037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251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251200" cy="24384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2c3/img_037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251200" cy="24384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a5/img_037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251200" cy="24384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f0/img_0378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http://zyablikovo.mos.ru/organization-of-recreational-social-educational-health-and-sportivnoy-work-with-the-population-by-pl/detail/1609315.html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6" Target="http://zyablikovo.mos.ru" TargetMode="External" /><Relationship Type="http://schemas.openxmlformats.org/officeDocument/2006/relationships/hyperlink" Id="rId35" Target="http://zyablikovo.mos.ru/organization-of-recreational-social-educational-health-and-sportivnoy-work-with-the-population-by-pl/detail/1609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zyablikovo.mos.ru" TargetMode="External" /><Relationship Type="http://schemas.openxmlformats.org/officeDocument/2006/relationships/hyperlink" Id="rId35" Target="http://zyablikovo.mos.ru/organization-of-recreational-social-educational-health-and-sportivnoy-work-with-the-population-by-pl/detail/1609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2024-04-16T01:20:07Z</dcterms:created>
  <dcterms:modified xsi:type="dcterms:W3CDTF">2024-04-16T01:20:07Z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