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9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99121e9acf807fc2fdf537fd91ad6c90c835c4c"/>
    <w:p>
      <w:pPr>
        <w:pStyle w:val="Heading3"/>
      </w:pPr>
      <w:r>
        <w:t xml:space="preserve">15 июля 2014 года состоялось соревнование по игре в «боччу».</w:t>
      </w:r>
    </w:p>
    <w:p>
      <w:pPr>
        <w:pStyle w:val="FirstParagraph"/>
      </w:pPr>
      <w:r>
        <w:t xml:space="preserve">23.07.2014</w:t>
      </w:r>
    </w:p>
    <w:p>
      <w:pPr>
        <w:pStyle w:val="BodyText"/>
      </w:pPr>
      <w:r>
        <w:t xml:space="preserve">Эта игра в мяч под непривычным пока для нас названием «бочча» становится более популярной. Эта спортивная дисциплина подходит всем и молодым и старым, и опытным спортсменам и начинающим. Людям старшего поколения она помогает поддерживать свой организм в тонусе, развивать опорно - двигательный аппарат, сохранять бодрость духа и интерес к жизни. Турниры по этому виду спорта регулярно проходят в государственном бюджетном учреждении г. Москвы «Центра досуга и спорта «Маяк» по адресу: Задонский проезд, д.2, корп.2А</w:t>
      </w:r>
    </w:p>
    <w:p>
      <w:pPr>
        <w:pStyle w:val="BodyText"/>
      </w:pPr>
      <w:r>
        <w:drawing>
          <wp:inline>
            <wp:extent cx="5334000" cy="39640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3cc/img_186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64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bc3/img_186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9cf/img_187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b07/img_1878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http://zyablikovo.mos.ru/organization-of-recreational-social-educational-health-and-sportivnoy-work-with-the-population-by-pl/detail/1137772.html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hyperlink" Id="rId33" Target="http://zyablikovo.mos.ru" TargetMode="External" /><Relationship Type="http://schemas.openxmlformats.org/officeDocument/2006/relationships/hyperlink" Id="rId32" Target="http://zyablikovo.mos.ru/organization-of-recreational-social-educational-health-and-sportivnoy-work-with-the-population-by-pl/detail/1137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zyablikovo.mos.ru" TargetMode="External" /><Relationship Type="http://schemas.openxmlformats.org/officeDocument/2006/relationships/hyperlink" Id="rId32" Target="http://zyablikovo.mos.ru/organization-of-recreational-social-educational-health-and-sportivnoy-work-with-the-population-by-pl/detail/1137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2023-08-19T16:21:59Z</dcterms:created>
  <dcterms:modified xsi:type="dcterms:W3CDTF">2023-08-19T16:21:59Z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