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702199ab591809d64520af40cf32784a0845c"/>
    <w:p>
      <w:pPr>
        <w:pStyle w:val="Heading3"/>
      </w:pPr>
      <w:r>
        <w:t xml:space="preserve">Расписание работы катка с искусственным льдом по адресу: Ореховый проезд, д.41 в зимний период 2022-2023</w:t>
      </w:r>
    </w:p>
    <w:p>
      <w:pPr>
        <w:pStyle w:val="FirstParagraph"/>
      </w:pPr>
      <w:r>
        <w:t xml:space="preserve">07.11.2022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10.00 - 13.00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10.00-11.00</w:t>
            </w:r>
          </w:p>
          <w:p>
            <w:pPr>
              <w:jc w:val="left"/>
            </w:pPr>
            <w:r>
              <w:t xml:space="preserve">Катание для начинающих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11.00-13.00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 (13.00-14.00)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14.00-17.30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14.00-17.30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14.00-17.30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14.00-17.30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17.30-18.30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17.30-18.30</w:t>
            </w:r>
          </w:p>
          <w:p>
            <w:pPr>
              <w:jc w:val="left"/>
            </w:pPr>
            <w:r>
              <w:t xml:space="preserve">Тренировка детей 10-14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17.30-18.30</w:t>
            </w:r>
          </w:p>
          <w:p>
            <w:pPr>
              <w:jc w:val="left"/>
            </w:pPr>
            <w:r>
              <w:t xml:space="preserve">Тренировка детей 10-14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17.30-18.30</w:t>
            </w:r>
          </w:p>
          <w:p>
            <w:pPr>
              <w:jc w:val="left"/>
            </w:pPr>
            <w:r>
              <w:t xml:space="preserve">Тренировка детей 10-14 лет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19.00-20.00</w:t>
            </w:r>
          </w:p>
          <w:p>
            <w:pPr>
              <w:jc w:val="left"/>
            </w:pPr>
            <w:r>
              <w:t xml:space="preserve">Тренировка детей и подростков</w:t>
            </w:r>
          </w:p>
          <w:p>
            <w:pPr>
              <w:jc w:val="left"/>
            </w:pPr>
            <w:r>
              <w:t xml:space="preserve">12-18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19.00-20.00</w:t>
            </w:r>
          </w:p>
          <w:p>
            <w:pPr>
              <w:jc w:val="left"/>
            </w:pPr>
            <w:r>
              <w:t xml:space="preserve">Тренировка детей и подростков</w:t>
            </w:r>
          </w:p>
          <w:p>
            <w:pPr>
              <w:jc w:val="left"/>
            </w:pPr>
            <w:r>
              <w:t xml:space="preserve">12-18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19.00-20.00</w:t>
            </w:r>
          </w:p>
          <w:p>
            <w:pPr>
              <w:jc w:val="left"/>
            </w:pPr>
            <w:r>
              <w:t xml:space="preserve">Тренировка детей и подростков</w:t>
            </w:r>
          </w:p>
          <w:p>
            <w:pPr>
              <w:jc w:val="left"/>
            </w:pPr>
            <w:r>
              <w:t xml:space="preserve">12-18 лет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Технический перерыв (20.00-20.30)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20.30-21.30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20.30 - 22.00</w:t>
            </w:r>
          </w:p>
          <w:p>
            <w:pPr>
              <w:jc w:val="left"/>
            </w:pPr>
            <w:r>
              <w:t xml:space="preserve">Хоккей дворовых команд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20.30-21.30</w:t>
            </w:r>
          </w:p>
          <w:p>
            <w:pPr>
              <w:jc w:val="left"/>
            </w:pPr>
            <w:r>
              <w:t xml:space="preserve">Тренировка взрослых от 18 лет и старше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20.30 - 22.00</w:t>
            </w:r>
          </w:p>
          <w:p>
            <w:pPr>
              <w:jc w:val="left"/>
            </w:pPr>
            <w:r>
              <w:t xml:space="preserve">Хоккей дворовых команд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20.30-21.30</w:t>
            </w:r>
          </w:p>
          <w:p>
            <w:pPr>
              <w:jc w:val="left"/>
            </w:pPr>
            <w:r>
              <w:t xml:space="preserve">Тренировка взрослых от 18 лет и старше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20.30 - 22.00</w:t>
            </w:r>
          </w:p>
          <w:p>
            <w:pPr>
              <w:jc w:val="left"/>
            </w:pPr>
            <w:r>
              <w:t xml:space="preserve">Хоккей дворовых команд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20.30-21.30</w:t>
            </w:r>
          </w:p>
          <w:p>
            <w:pPr>
              <w:jc w:val="left"/>
            </w:pPr>
            <w:r>
              <w:t xml:space="preserve">Тренировка взрослых от 18 лет и старше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Турниры, мероприятия (районные, окружные, городские) проводятся в соответствии с утвержденным квартальным планом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http://zyablikovo.mos.ru/organization-of-recreational-social-educational-health-and-sportivnoy-work-with-the-population-by-pl/detail/11191871.html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2025-02-11T04:18:27Z</dcterms:created>
  <dcterms:modified xsi:type="dcterms:W3CDTF">2025-02-11T04:18:27Z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