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ce876f7e7d7dac2382a052e855b107030861f"/>
    <w:p>
      <w:pPr>
        <w:pStyle w:val="Heading3"/>
      </w:pPr>
      <w:r>
        <w:t xml:space="preserve">Спортивно-массовое мероприятие «Наш веселый дружный двор»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r>
        <w:t xml:space="preserve">3 апреля 2014 года на спортивной площадке Шипиловская ул., д. 48, корп. 2 состоялось спортивно-массовое мероприятие «Наш веселый дружный двор», посвященное Международному дню смеха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Все фотографии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http://zyablikovo.mos.ru/organization-of-recreational-social-educational-health-and-sportivnoy-work-with-the-population-by-pl/detail/1009649.html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government-zyablikovo-/3%20&#1040;&#1087;&#1088;&#1077;&#1083;&#1103;%20&#1089;&#1087;&#1086;&#1088;&#1090;-&#1084;&#1072;&#1089;&#1089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0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government-zyablikovo-/3%20&#1040;&#1087;&#1088;&#1077;&#1083;&#1103;%20&#1089;&#1087;&#1086;&#1088;&#1090;-&#1084;&#1072;&#1089;&#1089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0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2024-12-06T13:27:03Z</dcterms:created>
  <dcterms:modified xsi:type="dcterms:W3CDTF">2024-12-06T13:27:03Z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