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798aa9abaa45ba606268f33ddbff7975ff054"/>
    <w:p>
      <w:pPr>
        <w:pStyle w:val="Heading3"/>
      </w:pPr>
      <w:r>
        <w:t xml:space="preserve">Завершился капитальный ремонт здания Отдела МВД России по району Внуково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  <w:r>
        <w:t xml:space="preserve">Завершились работы по капитальному ремонту в здании Отдела МВД по району Внуково, расположенном на улице Центральная, д. 21.</w:t>
      </w:r>
    </w:p>
    <w:p>
      <w:pPr>
        <w:pStyle w:val="BodyText"/>
      </w:pPr>
      <w:r>
        <w:t xml:space="preserve">После капитального ремонта существенно улучшились условия работы для сотрудников полиции, а посещение отдела МВД для граждан, в том числе маломобильных, стало более удобным.</w:t>
      </w:r>
    </w:p>
    <w:p>
      <w:pPr>
        <w:pStyle w:val="BodyText"/>
      </w:pPr>
      <w:r>
        <w:t xml:space="preserve">В ходе ремонта помещения перепланировали. Это позволило более рационально и комфортно разместить сотрудников в рабочих кабинетах. Были оборудованы комната приема пищи, а также класс службы и спортивный зал, позволяющие поддерживать необходимую профессиональную подготовку. Кроме того, в здании оборудованы оружейная комната, камеры для задержанных и гараж.</w:t>
      </w:r>
    </w:p>
    <w:p>
      <w:pPr>
        <w:pStyle w:val="BodyText"/>
      </w:pPr>
      <w:r>
        <w:t xml:space="preserve">В здании ОВД заменили 3795 метров инженерных коммуникаций, в том числе системы ливневой канализации (150 метров) и водоотведения (порядка 370 метров), горячего и холодного водоснабжения (в общей сложности более 1300 метров), а также центрального отопления (более 1900 метров). Кроме того, была выполнена замена электромагистрали протяженностью порядка 19000 метров.</w:t>
      </w:r>
    </w:p>
    <w:p>
      <w:pPr>
        <w:pStyle w:val="BodyText"/>
      </w:pPr>
      <w:r>
        <w:t xml:space="preserve">Также были заменены системы вентиляции, кондиционирования, видеонаблюдения, радиофикации, вещательного телевидения и ОЗДС (охранно-защитная дератизационная система).</w:t>
      </w:r>
    </w:p>
    <w:p>
      <w:pPr>
        <w:pStyle w:val="BodyText"/>
      </w:pPr>
      <w:r>
        <w:t xml:space="preserve">В рамках капитального ремонта отре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монтировали кровлю площадью почти 1400 кв. метров и фасад площадью более 2400 кв. метров.</w:t>
      </w:r>
    </w:p>
    <w:p>
      <w:pPr>
        <w:pStyle w:val="BodyText"/>
      </w:pPr>
      <w:r>
        <w:t xml:space="preserve">Кроме того, в помещениях ОВД заменили окна и полы, а дежурной части площадью 33 кв. метров был выполнен общий ремонт.</w:t>
      </w:r>
    </w:p>
    <w:p>
      <w:pPr>
        <w:pStyle w:val="BodyText"/>
      </w:pPr>
      <w:r>
        <w:t xml:space="preserve">В соответствии с современными требованиями во время ремонта были выполнены работы, обеспечивающие свободный доступ маломобильных групп населения на 1-ый этаж здания, где расположены вестибюль дежурной части, комната приема граждан, а также специальный санузел для инвалидов.</w:t>
      </w:r>
      <w:r>
        <w:br/>
      </w:r>
      <w:r>
        <w:br/>
      </w:r>
    </w:p>
    <w:p>
      <w:pPr>
        <w:pStyle w:val="BodyText"/>
      </w:pPr>
      <w:r>
        <w:t xml:space="preserve">Специальные помещения для содержания задержанных оборудованы в соответствии с приказом МВД России от 30 апреля 2012 года № 389 «Об утверждении наставления о порядке исполнения обязанностей</w:t>
      </w:r>
      <w:r>
        <w:br/>
      </w:r>
      <w:r>
        <w:t xml:space="preserve">и реализации прав полиции в дежурной части территориального органа</w:t>
      </w:r>
      <w:r>
        <w:br/>
      </w:r>
      <w:r>
        <w:t xml:space="preserve">МВД России после доставления граждан».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http://zyablikovo.mos.ru/housing-and-communal-services/news/detail/7566548.html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66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566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2024-11-30T23:28:18Z</dcterms:created>
  <dcterms:modified xsi:type="dcterms:W3CDTF">2024-11-30T23:28:18Z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