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по-раздельному-сбору-отходов"/>
    <w:p>
      <w:pPr>
        <w:pStyle w:val="Heading3"/>
      </w:pPr>
      <w:r>
        <w:t xml:space="preserve">Информация по раздельному сбору отходов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http://zyablikovo.mos.ru/housing-and-communal-services/news/detail/7471786.html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47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47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2024-01-16T06:52:08Z</dcterms:created>
  <dcterms:modified xsi:type="dcterms:W3CDTF">2024-01-16T06:52:08Z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