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едупредите-детей"/>
    <w:p>
      <w:pPr>
        <w:pStyle w:val="Heading3"/>
      </w:pPr>
      <w:r>
        <w:t xml:space="preserve">Предупредите детей!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  <w:r>
        <w:t xml:space="preserve">Уважаемые родители! Наступили школьные каникулы, и дети стали больше времени проводить на улице без должного надзора со стороны взрослых. Энергетики убедительно просят вас провести с детьми беседу о необходимости соблюдения правил электробезопасности. Обращайте внимание на то, где гуляют ваши дети! Расскажите им, что категорически запрещается играть рядом с энергоустановками. Объясните детям, что электрический ток может поразить не только при непосредственном контакте с частями электроустановок, но и по воздуху, через землю!</w:t>
      </w:r>
    </w:p>
    <w:p>
      <w:pPr>
        <w:pStyle w:val="BodyText"/>
      </w:pPr>
      <w:r>
        <w:t xml:space="preserve">На сайте ПАО «МОЭСК» (</w:t>
      </w:r>
      <w:hyperlink r:id="rId20">
        <w:r>
          <w:rPr>
            <w:rStyle w:val="Hyperlink"/>
          </w:rPr>
          <w:t xml:space="preserve">http://www.moesk.ru/spec_projects/dobroe-elektrichestvo-detyam/#span2</w:t>
        </w:r>
      </w:hyperlink>
      <w:r>
        <w:t xml:space="preserve">) размещена</w:t>
      </w:r>
      <w:r>
        <w:t xml:space="preserve"> </w:t>
      </w:r>
      <w:hyperlink r:id="rId20">
        <w:r>
          <w:rPr>
            <w:rStyle w:val="Hyperlink"/>
          </w:rPr>
          <w:t xml:space="preserve">информация</w:t>
        </w:r>
      </w:hyperlink>
      <w:r>
        <w:t xml:space="preserve">, которую можно использовать для самостоятельного проведения занятий, в том числе</w:t>
      </w:r>
      <w:r>
        <w:t xml:space="preserve"> </w:t>
      </w:r>
      <w:hyperlink r:id="rId21">
        <w:r>
          <w:rPr>
            <w:rStyle w:val="Hyperlink"/>
          </w:rPr>
          <w:t xml:space="preserve">мультфильм</w:t>
        </w:r>
      </w:hyperlink>
      <w:r>
        <w:t xml:space="preserve"> </w:t>
      </w:r>
      <w:r>
        <w:t xml:space="preserve">с фиксиками «Острожно, электричество!», который сделает вашу беседу интересной и запоминающейся</w:t>
      </w:r>
      <w:r>
        <w:t xml:space="preserve"> </w:t>
      </w:r>
      <w:hyperlink r:id="rId21">
        <w:r>
          <w:rPr>
            <w:rStyle w:val="Hyperlink"/>
          </w:rPr>
          <w:t xml:space="preserve">https://yadi.sk/d/8I8kCGcF3TGCyr</w:t>
        </w:r>
      </w:hyperlink>
      <w:r>
        <w:t xml:space="preserve"> </w:t>
      </w:r>
      <w:r>
        <w:t xml:space="preserve">Посмотрите его вместе с детьми.</w:t>
      </w:r>
      <w:r>
        <w:t xml:space="preserve"> </w:t>
      </w:r>
      <w:bookmarkStart w:id="22" w:name="X1207a264b4c9f4df21fde20366a046b31aef217"/>
      <w:bookmarkEnd w:id="22"/>
    </w:p>
    <w:p>
      <w:pPr>
        <w:pStyle w:val="BodyText"/>
      </w:pPr>
      <w:r>
        <w:t xml:space="preserve">Не оставайтесь безучастными! Берегите себя и своих близких, которые могут пострадать из-за пренебрежения элементарными правилами электробезопасности. Помните – электричество не прощает ошибок!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http://zyablikovo.mos.ru/housing-and-communal-services/news/detail/7377082.html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moesk.ru/spec_projects/dobroe-elektrichestvo-detyam/#span2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housing-and-communal-services/news/detail/7377082.html" TargetMode="External" /><Relationship Type="http://schemas.openxmlformats.org/officeDocument/2006/relationships/hyperlink" Id="rId21" Target="https://yadi.sk/d/8I8kCGcF3TGCy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moesk.ru/spec_projects/dobroe-elektrichestvo-detyam/#span2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housing-and-communal-services/news/detail/7377082.html" TargetMode="External" /><Relationship Type="http://schemas.openxmlformats.org/officeDocument/2006/relationships/hyperlink" Id="rId21" Target="https://yadi.sk/d/8I8kCGcF3TGCy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2024-04-09T21:11:02Z</dcterms:created>
  <dcterms:modified xsi:type="dcterms:W3CDTF">2024-04-09T21:11:02Z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