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6622f689710495bebef74605bbb2e065146cf"/>
    <w:p>
      <w:pPr>
        <w:pStyle w:val="Heading3"/>
      </w:pPr>
      <w:r>
        <w:t xml:space="preserve">ПЛАН основных мероприятий, проводимых управой района Зябликово города Москвы с 22 июня по 28 июня 2020 года</w:t>
      </w:r>
    </w:p>
    <w:p>
      <w:pPr>
        <w:pStyle w:val="FirstParagraph"/>
      </w:pPr>
      <w:r>
        <w:t xml:space="preserve">17.06.2020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 июня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 июня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 июня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 июня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12.00-12.20</w:t>
            </w:r>
          </w:p>
        </w:tc>
        <w:tc>
          <w:tcPr/>
          <w:p>
            <w:pPr>
              <w:jc w:val="left"/>
            </w:pPr>
            <w:r>
              <w:t xml:space="preserve">www.facebook.com/biblioteka153https://vk.com/biblioteka153 https://www.instagram.com/biblio153/</w:t>
            </w:r>
          </w:p>
        </w:tc>
        <w:tc>
          <w:tcPr/>
          <w:p>
            <w:pPr>
              <w:jc w:val="left"/>
            </w:pPr>
            <w:r>
              <w:t xml:space="preserve">Виртуальная выставка. "Секреты мастерства", посвящена 90-летию американского художника-иллюстратора, создателя необычных книг для детей Эрика Карла.</w:t>
            </w:r>
          </w:p>
        </w:tc>
        <w:tc>
          <w:tcPr/>
          <w:p>
            <w:pPr>
              <w:jc w:val="left"/>
            </w:pPr>
            <w:r>
              <w:t xml:space="preserve">Тылик Ольга Владимировна,</w:t>
            </w:r>
          </w:p>
          <w:p>
            <w:pPr>
              <w:jc w:val="left"/>
            </w:pPr>
            <w:r>
              <w:t xml:space="preserve">библиотекарь библиотеки № 153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 июня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 июня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28 июня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вопросу уборки территории и эксплуатации жилого фонда</w:t>
            </w:r>
          </w:p>
        </w:tc>
        <w:tc>
          <w:tcPr/>
          <w:p>
            <w:pPr>
              <w:jc w:val="left"/>
            </w:pPr>
            <w:r>
              <w:t xml:space="preserve">Веришко А.В.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 района, контроль за устранением выявленных нарушений</w:t>
            </w:r>
          </w:p>
        </w:tc>
        <w:tc>
          <w:tcPr/>
          <w:p>
            <w:pPr>
              <w:jc w:val="left"/>
            </w:pPr>
            <w: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устранением нарушений в сфере имущественно-земельных отношений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Работа с подрядными организациями по открытию и закрытию ордеров на производство земельных работ</w:t>
            </w:r>
          </w:p>
        </w:tc>
        <w:tc>
          <w:tcPr/>
          <w:p>
            <w:pPr>
              <w:jc w:val="left"/>
            </w:pPr>
            <w:r>
              <w:t xml:space="preserve">Веришко А.В.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освобождением трасс и охранных зон инженерных коммуникаций на территории района от самовольно установленных сооружений и МТ</w:t>
            </w:r>
          </w:p>
        </w:tc>
        <w:tc>
          <w:tcPr/>
          <w:p>
            <w:pPr>
              <w:jc w:val="left"/>
            </w:pPr>
            <w:r>
              <w:t xml:space="preserve">Веришко А.В.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Стерликова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</w:t>
            </w:r>
          </w:p>
        </w:tc>
        <w:tc>
          <w:tcPr/>
          <w:p>
            <w:pPr>
              <w:jc w:val="left"/>
            </w:pPr>
            <w:r>
              <w:t xml:space="preserve">Сотрудники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объектов спортивной инфраструктуры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проведению ремонтных работ в квартирах ветеранов ВОВ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http://zyablikovo.mos.ru/events/detail/8969925.html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8969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8969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2024-11-08T19:44:03Z</dcterms:created>
  <dcterms:modified xsi:type="dcterms:W3CDTF">2024-11-08T19:44:03Z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