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ff047d62d07c6312fd42f8b7e6fb28f95263"/>
    <w:p>
      <w:pPr>
        <w:pStyle w:val="Heading3"/>
      </w:pPr>
      <w:r>
        <w:t xml:space="preserve">23.06.2021 в Республике Крым состоялось совещание по вопросу информационного сопровождения мер по противодействию терроризму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Совете министров Республики Крым состоялось межведомственное совещание по вопросу обеспечения оперативного взаимодействия в ходе информационного сопровождения мер по противодействию терроризму, соблюдения решений Национального антитеррористического комитета и Федерального оперативного штаба, определяющих порядок взаимодействия на региональном уровне пресс-служб органов государственной власти и согласования распространяемой в СМИ информации. Мероприятие организовано при содействии УФСБ России по Республике Крым и г. Севастополю, Министерства внутренней политики, информации и связи Республики Крым, Антитеррористической комиссии в Республики Крым.</w:t>
      </w:r>
    </w:p>
    <w:p>
      <w:pPr>
        <w:pStyle w:val="BodyText"/>
      </w:pPr>
      <w:r>
        <w:t xml:space="preserve">В рамках мероприятия научный консультант информационного центра НАК Александр Евтягин представил алгоритм взаимодействия соответствующих ведомств при информировании населения о преступлениях террористической направленности.</w:t>
      </w:r>
    </w:p>
    <w:p>
      <w:pPr>
        <w:pStyle w:val="BodyText"/>
      </w:pPr>
      <w:r>
        <w:t xml:space="preserve">В рамках совещания участники выразили мнение о необходимости формирования единой информационной позиции всех органов государственной власти, местного самоуправления, силовых ведомств и правоохранительных органов, которая будет оперативно доноситься до средств массовой информации с целью распространения правдивой и достоверной информации.</w:t>
      </w:r>
    </w:p>
    <w:p>
      <w:pPr>
        <w:pStyle w:val="BodyText"/>
      </w:pPr>
      <w:r>
        <w:t xml:space="preserve">На мероприятии присутствовали представители Информационного центра Национального антитеррористического комитета, республиканской АТК, пресс-служб силовых ведомств, правоохранительных органов, органов государственной власти и местного самоуправления, пресс-службы Главы Республики Крым.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http://zyablikovo.mos.ru/counter-terrorism/the-national-anti-terrorist-committee-of-the-russian-federation-informs/performances-and-interviews/detail/10186066.html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10186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performances-and-interviews/detail/10186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2025-05-23T02:37:31Z</dcterms:created>
  <dcterms:modified xsi:type="dcterms:W3CDTF">2025-05-23T02:37:31Z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