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дготовлен-социальный-видеоролик"/>
    <w:p>
      <w:pPr>
        <w:pStyle w:val="Heading3"/>
      </w:pPr>
      <w:r>
        <w:t xml:space="preserve">Подготовлен социальный видеоролик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городе Москве на 2024–2028 годы, утвержденного распоряжением Мэра Москвы С.С.Собянина, подготовлен информационный видеоматериал «Цифровой детокс».</w:t>
      </w:r>
    </w:p>
    <w:p>
      <w:pPr>
        <w:pStyle w:val="BodyText"/>
      </w:pPr>
      <w:r>
        <w:t xml:space="preserve">Видеоролик подготовлен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Москвы, Комитета общественных связей и молодежной политики города Москвы и Департамента образования и науки города Москвы.</w:t>
      </w:r>
    </w:p>
    <w:p>
      <w:pPr>
        <w:pStyle w:val="BodyText"/>
      </w:pPr>
      <w:r>
        <w:t xml:space="preserve">Видеоматериал информирует о том, что современная молодежь тесно связанна с сетью Интернет и переизбытком потребляемого контента.</w:t>
      </w:r>
    </w:p>
    <w:p>
      <w:pPr>
        <w:pStyle w:val="BodyText"/>
      </w:pPr>
      <w:r>
        <w:t xml:space="preserve">Важно рационально использовать проводимое в сети время, так как обрабатывая лавину информации мозг может получить перегрузку, позволяя внедриться в подсознание опасной, искаженной информации (фейковые новости, псевдоучения и пр.).</w:t>
      </w:r>
    </w:p>
    <w:p>
      <w:pPr>
        <w:pStyle w:val="BodyText"/>
      </w:pPr>
      <w:r>
        <w:t xml:space="preserve">В ролике разбираются примеры, даются советы. Основной смысл – используй своё свободное время для улучшения себя, погрузись в реальное общение, творчество или работу.</w:t>
      </w:r>
    </w:p>
    <w:p>
      <w:pPr>
        <w:pStyle w:val="BodyText"/>
      </w:pPr>
      <w:r>
        <w:t xml:space="preserve">Ознакомиться с видеороликом можно по ссылке: </w:t>
      </w:r>
      <w:hyperlink r:id="rId20">
        <w:r>
          <w:rPr>
            <w:rStyle w:val="Hyperlink"/>
          </w:rPr>
          <w:t xml:space="preserve">https://www.mos.ru/news/item/152205073/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http://zyablikovo.mos.ru/counter-terrorism/the-national-anti-terrorist-committee-of-the-russian-federation-informs/antiterror-children/detail/13115140.html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the-national-anti-terrorist-committee-of-the-russian-federation-informs/antiterror-children/detail/13115140.html" TargetMode="External" /><Relationship Type="http://schemas.openxmlformats.org/officeDocument/2006/relationships/hyperlink" Id="rId20" Target="https://www.mos.ru/news/item/15220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the-national-anti-terrorist-committee-of-the-russian-federation-informs/antiterror-children/detail/13115140.html" TargetMode="External" /><Relationship Type="http://schemas.openxmlformats.org/officeDocument/2006/relationships/hyperlink" Id="rId20" Target="https://www.mos.ru/news/item/15220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2025-07-21T12:49:14Z</dcterms:created>
  <dcterms:modified xsi:type="dcterms:W3CDTF">2025-07-21T12:49:14Z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