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ddc430750e2fcfdacd72fdac9ef605ccc3faa"/>
    <w:p>
      <w:pPr>
        <w:pStyle w:val="Heading3"/>
      </w:pPr>
      <w:r>
        <w:t xml:space="preserve">Информация о работе по профилактике ксенофобии и этнополитического экстремизма в молодежной среде за 3 квартала 2019 года</w:t>
      </w:r>
    </w:p>
    <w:p>
      <w:pPr>
        <w:pStyle w:val="FirstParagraph"/>
      </w:pPr>
      <w:r>
        <w:t xml:space="preserve">31.10.2019</w:t>
      </w:r>
    </w:p>
    <w:p>
      <w:pPr>
        <w:pStyle w:val="BodyText"/>
      </w:pPr>
      <w:r>
        <w:t xml:space="preserve">В районе Зябликово работает межведомственная рабочая группа по вопросам профилактики ксенофобии и этнополитического экстремизма в молодежной среде. Заседания рабочей группы проводятся 1 раз в квартал. В состав рабочей группы вошли представители управы, ОМВД района Зябликово, ГБУ г.Москвы «Центр досуга и спорта «Маяк», КДН и ЗП района Зябликово, молодежной палаты, ГБУ г.Москвы «Жилищник района Зябликово».</w:t>
      </w:r>
    </w:p>
    <w:p>
      <w:pPr>
        <w:pStyle w:val="BodyText"/>
      </w:pPr>
      <w:r>
        <w:t xml:space="preserve">Заседания проведены:</w:t>
      </w:r>
    </w:p>
    <w:p>
      <w:pPr>
        <w:pStyle w:val="BodyText"/>
      </w:pPr>
      <w:r>
        <w:t xml:space="preserve">5 февраля 2019 года</w:t>
      </w:r>
    </w:p>
    <w:p>
      <w:pPr>
        <w:pStyle w:val="BodyText"/>
      </w:pPr>
      <w:r>
        <w:t xml:space="preserve">6 мая 2019 года</w:t>
      </w:r>
    </w:p>
    <w:p>
      <w:pPr>
        <w:pStyle w:val="BodyText"/>
      </w:pPr>
      <w:r>
        <w:t xml:space="preserve">18 сентября 2019 года</w:t>
      </w:r>
    </w:p>
    <w:p>
      <w:pPr>
        <w:pStyle w:val="BodyText"/>
      </w:pPr>
      <w:r>
        <w:t xml:space="preserve">На заседаниях комиссии рассматриваются вопросы противодействия экстремизму и терроризму на территории района в рамках компетенции участников рабочей группы, заслушиваются отчеты организаций о работе в данном направлении.</w:t>
      </w:r>
    </w:p>
    <w:p>
      <w:pPr>
        <w:pStyle w:val="BodyText"/>
      </w:pPr>
      <w:r>
        <w:t xml:space="preserve">В течение квартала проводится работа по профилактике экстремизма. Одним из средств профилактики является проведение спортивных и досуговых мероприятий.</w:t>
      </w:r>
    </w:p>
    <w:p>
      <w:pPr>
        <w:pStyle w:val="BodyText"/>
      </w:pPr>
      <w:r>
        <w:t xml:space="preserve">Большую работу в области гражданско-патриотического, военно-патриотического воспитания ведет ГБУ Центр досуга и спорта «Маяк», ведущий свою деятельность на территории района.</w:t>
      </w:r>
    </w:p>
    <w:p>
      <w:pPr>
        <w:pStyle w:val="BodyText"/>
      </w:pPr>
      <w:r>
        <w:t xml:space="preserve">Дети, подростки и молодежь, посещающие Центр, принимают участие во всех районных, окружных мероприятиях, привлекаются к проведению патронатных акций, спортивных и досуговых мероприятий. К занятиям в ГБУ г.Москвы «Центр досуга и спорта «Маяк» привлекаются подростки, состоящие на учете в КДНиЗП.</w:t>
      </w:r>
    </w:p>
    <w:p>
      <w:pPr>
        <w:pStyle w:val="BodyText"/>
      </w:pPr>
      <w:r>
        <w:t xml:space="preserve">На клубные встречи с воспитанниками ГБУ г.Москвы «Центр досуга и спорта «Маяк» приглашаются известные спортсмены, представители средств массовой информации. Педагоги Центра участвуют в организации и проведении мероприятий гражданско-патриотической направленности, по профилактике экстремизма.</w:t>
      </w:r>
    </w:p>
    <w:p>
      <w:pPr>
        <w:pStyle w:val="BodyText"/>
      </w:pPr>
      <w:r>
        <w:t xml:space="preserve">В рамках работы по недопущению вовлечения молодежи в экстремистскую деятельность, воспитанию толерантности, в целях гражданско-патриотического воспитания в районе проведено более 100 культурно-массовых, спортивно-оздоровительных мероприятий.</w:t>
      </w:r>
    </w:p>
    <w:p>
      <w:pPr>
        <w:pStyle w:val="BodyText"/>
      </w:pPr>
      <w:r>
        <w:t xml:space="preserve">В том числе:</w:t>
      </w:r>
    </w:p>
    <w:p>
      <w:pPr>
        <w:pStyle w:val="BodyText"/>
      </w:pPr>
      <w:r>
        <w:t xml:space="preserve">- 17.07.2019 - Соревнования по волейболу с участием трудновоспитуемых подростков (совместно с активными гражданами – спортивная площадка ул.Мусы Джалиля , д.9, корп.6;</w:t>
      </w:r>
    </w:p>
    <w:p>
      <w:pPr>
        <w:pStyle w:val="BodyText"/>
      </w:pPr>
      <w:r>
        <w:t xml:space="preserve">-23.01.2019 - Соревнования по футболу "Молодежь против наркотиков" Задонский проезд, д.24, корп.2;</w:t>
      </w:r>
    </w:p>
    <w:p>
      <w:pPr>
        <w:pStyle w:val="BodyText"/>
      </w:pPr>
      <w:r>
        <w:t xml:space="preserve">- 16.02.19- Спортивно - развлекательное мероприятие «Праздник двора» - дворовая площадка, Задонский проезд, д.24, к.1</w:t>
      </w:r>
    </w:p>
    <w:p>
      <w:pPr>
        <w:pStyle w:val="BodyText"/>
      </w:pPr>
      <w:r>
        <w:t xml:space="preserve">14.02.2019-28.02.2019-Книжно-иллюстративная выставка-память. "Черное солнце Афгана". ГБУК г. Москвы «ЦБС ЮАО» библиотека №144 Ореховый бульвар, д.37, корп.2</w:t>
      </w:r>
    </w:p>
    <w:p>
      <w:pPr>
        <w:pStyle w:val="BodyText"/>
      </w:pPr>
      <w:r>
        <w:t xml:space="preserve">20.02.2019 Соревнования по мини - футболу ФК «Маяк» в рамках празднования Дня защитника Отечества. ГБУ «Школа»№534 ул. Мусы Джалиля, д.6, корп.3</w:t>
      </w:r>
    </w:p>
    <w:p>
      <w:pPr>
        <w:pStyle w:val="BodyText"/>
      </w:pPr>
      <w:r>
        <w:t xml:space="preserve">22.02.2019 - Концертная программа «Дорогами мужества» ко Дню защитника Отечества - ГБУ ТЦСО "Царицынский" филиал "Зябликово", Мусы Джалиля ул., д.25А</w:t>
      </w:r>
    </w:p>
    <w:p>
      <w:pPr>
        <w:pStyle w:val="BodyText"/>
      </w:pPr>
      <w:r>
        <w:t xml:space="preserve">25.04.2019 Отчетный концерт танцевальной студии "Эксклюзив". Ореховый бульвар, д.22.</w:t>
      </w:r>
    </w:p>
    <w:p>
      <w:pPr>
        <w:pStyle w:val="BodyText"/>
      </w:pPr>
      <w:r>
        <w:t xml:space="preserve">13.08.2019 - Соревнования по волейболу в рамках празднования Всероссийского Дня физкультурника – спортивная площадка ул. Мусы Джалиля, д.9, корп.6</w:t>
      </w:r>
    </w:p>
    <w:p>
      <w:pPr>
        <w:pStyle w:val="BodyText"/>
      </w:pPr>
      <w:r>
        <w:t xml:space="preserve">15.08.2019 - Праздник двора «Давайте знакомиться» - новая благоустроенная дворовая территория Задонский проезд, д.24, корп.1</w:t>
      </w:r>
    </w:p>
    <w:p>
      <w:pPr>
        <w:pStyle w:val="BodyText"/>
      </w:pPr>
      <w:r>
        <w:t xml:space="preserve">22.08.2019 - Интерактивная программа «День Российского флага» - Задонский проезд, д.24, корп.1</w:t>
      </w:r>
    </w:p>
    <w:p>
      <w:pPr>
        <w:pStyle w:val="BodyText"/>
      </w:pPr>
      <w:r>
        <w:t xml:space="preserve">05.09.2019 - Соревнования по волейболу в рамках празднования Дня города -спортивная площадка Мусы Джалиля ул., д.9, к.6</w:t>
      </w:r>
    </w:p>
    <w:p>
      <w:pPr>
        <w:pStyle w:val="BodyText"/>
      </w:pPr>
      <w:r>
        <w:t xml:space="preserve">28.08.2019 - Соревнования по силовым видам спорта «Нет допингу!» - ГБУ ЦДиС «Маяк» Задонский пр-д, д.24, к.2А</w:t>
      </w:r>
    </w:p>
    <w:p>
      <w:pPr>
        <w:pStyle w:val="BodyText"/>
      </w:pPr>
      <w:r>
        <w:t xml:space="preserve">19.09.2019 - Праздник двора «Давайте знакомиться» спортивная площадка Шипиловская ул., д.62</w:t>
      </w:r>
    </w:p>
    <w:p>
      <w:pPr>
        <w:pStyle w:val="BodyText"/>
      </w:pPr>
      <w:r>
        <w:t xml:space="preserve">В период 2019 года проводились «круглые» столы, тренинги, на которых также поднимались вопросы профилактики экстремизма</w:t>
      </w:r>
    </w:p>
    <w:p>
      <w:pPr>
        <w:pStyle w:val="BodyText"/>
      </w:pPr>
      <w:r>
        <w:t xml:space="preserve">27.02.2019 Тимбилдинг "Мы вместе!» - ГБУ ЦДиС «Маяк» Мусы Джалиля ул., д.4, корп.1</w:t>
      </w:r>
    </w:p>
    <w:p>
      <w:pPr>
        <w:pStyle w:val="BodyText"/>
      </w:pPr>
      <w:r>
        <w:t xml:space="preserve">05.03.2019 - Общественные обсуждения и определение победителей по презентации проекта «Сквер Победы» - ГБОУ Школа №1569 «Созвездие» Мусы Джалиля ул., д.12, корп.2</w:t>
      </w:r>
    </w:p>
    <w:p>
      <w:pPr>
        <w:pStyle w:val="BodyText"/>
      </w:pPr>
      <w:r>
        <w:t xml:space="preserve">13.03.2019 - Круглый стол при участии активных граждан района и молодежного актива «Будущее нашего района» - ГБУ г. Москвы "Центр досуга и спорта "Маяк", Мусы Джалиля ул., д.4, корп.1</w:t>
      </w:r>
    </w:p>
    <w:p>
      <w:pPr>
        <w:pStyle w:val="BodyText"/>
      </w:pPr>
      <w:r>
        <w:t xml:space="preserve">10.07.2019 - Семинар «Активная гражданская позиция» с элементами ролевой игры для несовершеннолетних группы социального риска при участии активных граждан - ГБУ ЦДиС «Маяк» ул. Мусы Джалиля д.4, корп.1</w:t>
      </w:r>
    </w:p>
    <w:p>
      <w:pPr>
        <w:pStyle w:val="BodyText"/>
      </w:pPr>
      <w:r>
        <w:t xml:space="preserve">17.07.2019 - Семинарское занятие «Изучение общественного мнения» для активных граждан района - ГБУ ЦДиС «Маяк» ул. Мусы Джалиля д.4, корп.1</w:t>
      </w:r>
    </w:p>
    <w:p>
      <w:pPr>
        <w:pStyle w:val="BodyText"/>
      </w:pPr>
      <w:r>
        <w:t xml:space="preserve">28.08.2019 Тренинг «Нужно ли идти на выборы» - ГБУ ЦДиС «Маяк» ул. Мусы Джалиля, д.4, корп.1</w:t>
      </w:r>
    </w:p>
    <w:p>
      <w:pPr>
        <w:pStyle w:val="BodyText"/>
      </w:pPr>
      <w:r>
        <w:t xml:space="preserve">В районе проводятся мемориально-патронатные акции.</w:t>
      </w:r>
    </w:p>
    <w:p>
      <w:pPr>
        <w:pStyle w:val="BodyText"/>
      </w:pPr>
      <w:r>
        <w:t xml:space="preserve">В день рождения Героя Советского Союза поэта-атифашиста Мусы Джалиля, в рамках Дня защитника Отечества 15 февраля 2019 года и Дня памяти поэта 25 августа 2019 года прошли мемориально-патронатные акции по приведению в порядок памятника, церемония возложения цветов к памятнику Мусы Джалиля (Мусы Джалиляул., вл.2). На памятных акциях читались стихи поэта на русском и татарском языках. В проведении этих мероприятий участвуют представители Республики Татарстан. Количество участников – 70 чел.</w:t>
      </w:r>
    </w:p>
    <w:p>
      <w:pPr>
        <w:pStyle w:val="BodyText"/>
      </w:pPr>
      <w:r>
        <w:t xml:space="preserve">Также памятные акции прошли у памятника в рамках Дня памяти и скорби, Дня города Москвы.</w:t>
      </w:r>
    </w:p>
    <w:p>
      <w:pPr>
        <w:pStyle w:val="BodyText"/>
      </w:pPr>
      <w:r>
        <w:t xml:space="preserve">На территории ГБОУ Школа № 1552 по адресу: Мусы Джалиля ул., д.29, корп.2 установлен памятник участникам и героям афганской войны. 15 февраля 2019 года прошла акция, посвященная 30-й годовщине вывода советских войск из Афганистана, у памятника «Павшим воинам-афганцам». В акции приняли участие кадеты, школьники, ветераны - члены общества воинов интернационалистов «Пандшер».</w:t>
      </w:r>
    </w:p>
    <w:p>
      <w:pPr>
        <w:pStyle w:val="BodyText"/>
      </w:pPr>
      <w:r>
        <w:t xml:space="preserve">В подразделении Школы № 2116 по адресу: Задонский пр-д, д.34, корп.2 расположен единственный в Москве и Подмосковье музей «Рожденные атомной эрой». 26 февраля 2019 года прошла историческая викторина для школьников и возложение цветов к памятнику «Рожденные атомной эрой». 4 сентября 2019 года также у памятника прошло памятное мероприятие, посвященное Дню атомщика. Кадеты школы № 2116 взяли шефство над памятником и музеем.</w:t>
      </w:r>
    </w:p>
    <w:p>
      <w:pPr>
        <w:pStyle w:val="BodyText"/>
      </w:pPr>
      <w:r>
        <w:t xml:space="preserve">В период 2019 года проведено 11 патронатных акций в период памятных дат.</w:t>
      </w:r>
    </w:p>
    <w:p>
      <w:pPr>
        <w:pStyle w:val="BodyText"/>
      </w:pPr>
      <w:r>
        <w:t xml:space="preserve">Управой района изучается организация работы в школах района по противодействию терроризму и экстремизму в подростковой и молодежной среде.</w:t>
      </w:r>
    </w:p>
    <w:p>
      <w:pPr>
        <w:pStyle w:val="BodyText"/>
      </w:pPr>
      <w:r>
        <w:t xml:space="preserve">За истекший период 2019 года проводились лекции-беседы для учащихся, направленных на гармонизацию межнациональных отношений, духовное и патриотическое воспитание молодёжи, в том числе тренинги «Толерантность», «Профилактика вербальной агрессии» и т.д.</w:t>
      </w:r>
    </w:p>
    <w:p>
      <w:pPr>
        <w:pStyle w:val="BodyText"/>
      </w:pPr>
      <w:r>
        <w:t xml:space="preserve">Во всех школах регулярно проходят профилактические недели «Единство многообразия», «Равноправие», «Высокая ответственность», направленные на профилактику экстремизма и ксенофобии, профилактику попадания несовершеннолетних под влияние экстремистских религиозных организаций.</w:t>
      </w:r>
    </w:p>
    <w:p>
      <w:pPr>
        <w:pStyle w:val="BodyText"/>
      </w:pPr>
      <w:r>
        <w:t xml:space="preserve">Проводятся Классные часы на тему:</w:t>
      </w:r>
    </w:p>
    <w:p>
      <w:pPr>
        <w:pStyle w:val="BodyText"/>
      </w:pPr>
      <w:r>
        <w:t xml:space="preserve">- Экстремизм и национализм;</w:t>
      </w:r>
    </w:p>
    <w:p>
      <w:pPr>
        <w:pStyle w:val="BodyText"/>
      </w:pPr>
      <w:r>
        <w:t xml:space="preserve">- Кто такие экстремисты?</w:t>
      </w:r>
    </w:p>
    <w:p>
      <w:pPr>
        <w:pStyle w:val="BodyText"/>
      </w:pPr>
      <w:r>
        <w:t xml:space="preserve">- Причины и последствия националистических акций;</w:t>
      </w:r>
    </w:p>
    <w:p>
      <w:pPr>
        <w:pStyle w:val="BodyText"/>
      </w:pPr>
      <w:r>
        <w:t xml:space="preserve">- Как не попасть в преступную группу?</w:t>
      </w:r>
    </w:p>
    <w:p>
      <w:pPr>
        <w:pStyle w:val="BodyText"/>
      </w:pPr>
      <w:r>
        <w:t xml:space="preserve">- Молодежные группировки;</w:t>
      </w:r>
    </w:p>
    <w:p>
      <w:pPr>
        <w:pStyle w:val="BodyText"/>
      </w:pPr>
      <w:r>
        <w:t xml:space="preserve">- Интернет – средство манипулирования;</w:t>
      </w:r>
    </w:p>
    <w:p>
      <w:pPr>
        <w:pStyle w:val="BodyText"/>
      </w:pPr>
      <w:r>
        <w:t xml:space="preserve">- Интернет-зависимость;</w:t>
      </w:r>
    </w:p>
    <w:p>
      <w:pPr>
        <w:pStyle w:val="BodyText"/>
      </w:pPr>
      <w:r>
        <w:t xml:space="preserve">- Толерантность;</w:t>
      </w:r>
    </w:p>
    <w:p>
      <w:pPr>
        <w:pStyle w:val="BodyText"/>
      </w:pPr>
      <w:r>
        <w:t xml:space="preserve">- Национальные конфликты и их последствия;</w:t>
      </w:r>
    </w:p>
    <w:p>
      <w:pPr>
        <w:pStyle w:val="BodyText"/>
      </w:pPr>
      <w:r>
        <w:t xml:space="preserve">- Страшное слово «терроризм»;</w:t>
      </w:r>
    </w:p>
    <w:p>
      <w:pPr>
        <w:pStyle w:val="BodyText"/>
      </w:pPr>
      <w:r>
        <w:t xml:space="preserve">- Правовая ответственность несовершеннолетних и т.д.</w:t>
      </w:r>
    </w:p>
    <w:p>
      <w:pPr>
        <w:pStyle w:val="BodyText"/>
      </w:pPr>
      <w:r>
        <w:t xml:space="preserve">В рамках Дня солидарности в борьбе с терроризмом в 2019 году проведены следующие мероприятия:</w:t>
      </w:r>
    </w:p>
    <w:p>
      <w:pPr>
        <w:pStyle w:val="BodyText"/>
      </w:pPr>
      <w:r>
        <w:t xml:space="preserve">-Книжно-иллюстративная выставка ко Дню солидарности в борьбе с терроризмом. «Выбор – ЖИЗНЬ» в ГБУК г. Москвы «ЦБС ЮАО» библиотека №145 Мусы Джалиля ул., д.34, корп.4</w:t>
      </w:r>
    </w:p>
    <w:p>
      <w:pPr>
        <w:pStyle w:val="BodyText"/>
      </w:pPr>
      <w:r>
        <w:t xml:space="preserve">-Патронатная акция у памятника Герою Советского Союза Мусе Джалилю с участием представителей республики Татарстан.</w:t>
      </w:r>
    </w:p>
    <w:p>
      <w:pPr>
        <w:pStyle w:val="BodyText"/>
      </w:pPr>
      <w:r>
        <w:t xml:space="preserve">Специалистами КДН и ЗП совместно с инспекторами ОДН ОМВД России по района Зябликово г. Москвы в образовательных учреждениях, расположенных на территории района проведен мониторинг СМИ и Интернет–ресурсов в компьютерных классах, с целью установления фактов публикации и допуска учащихся к информации террористического и экстремистского содержания на национальной и религиозной почве. По результатам проверки нарушений не выявлено, во всех образовательных учреждениях, на компьютерах, к которым имеют доступ учащиеся установлены фильтры.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http://zyablikovo.mos.ru/counter-terrorism/anti-terrorist-activity-of-the-district-zyablikovo-southern-administrative-district-of-moscow-city/measures-to-combat-extremism-and-terrorism/detail/8459935.html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counter-terrorism/anti-terrorist-activity-of-the-district-zyablikovo-southern-administrative-district-of-moscow-city/measures-to-combat-extremism-and-terrorism/detail/84599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counter-terrorism/anti-terrorist-activity-of-the-district-zyablikovo-southern-administrative-district-of-moscow-city/measures-to-combat-extremism-and-terrorism/detail/84599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2025-03-31T09:16:24Z</dcterms:created>
  <dcterms:modified xsi:type="dcterms:W3CDTF">2025-03-31T09:16:24Z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